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43" w:rsidRDefault="00603E43" w:rsidP="004C2531">
      <w:pPr>
        <w:ind w:firstLine="0"/>
        <w:jc w:val="center"/>
        <w:rPr>
          <w:b/>
          <w:sz w:val="26"/>
          <w:szCs w:val="26"/>
        </w:rPr>
      </w:pPr>
    </w:p>
    <w:p w:rsidR="00674287" w:rsidRPr="00F61B94" w:rsidRDefault="00674287" w:rsidP="004C2531">
      <w:pPr>
        <w:ind w:firstLine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Должностной регламент</w:t>
      </w:r>
    </w:p>
    <w:p w:rsidR="00261E3F" w:rsidRPr="00F61B94" w:rsidRDefault="00261E3F" w:rsidP="004C2531">
      <w:pPr>
        <w:ind w:firstLine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 xml:space="preserve">главного государственного налогового инспектора </w:t>
      </w:r>
    </w:p>
    <w:p w:rsidR="00674287" w:rsidRPr="00F61B94" w:rsidRDefault="00261E3F" w:rsidP="004C2531">
      <w:pPr>
        <w:ind w:firstLine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отдела обеспечения процедур банкротства</w:t>
      </w:r>
    </w:p>
    <w:p w:rsidR="00674287" w:rsidRPr="00F61B94" w:rsidRDefault="00674287" w:rsidP="004C2531">
      <w:pPr>
        <w:ind w:firstLine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 xml:space="preserve">Управления Федеральной налоговой службы по </w:t>
      </w:r>
      <w:r w:rsidR="008F1AAE" w:rsidRPr="00F61B94">
        <w:rPr>
          <w:b/>
          <w:sz w:val="26"/>
          <w:szCs w:val="26"/>
        </w:rPr>
        <w:t>Псковской области</w:t>
      </w:r>
    </w:p>
    <w:p w:rsidR="00674287" w:rsidRPr="00F61B94" w:rsidRDefault="00674287" w:rsidP="00674287">
      <w:pPr>
        <w:jc w:val="center"/>
        <w:rPr>
          <w:b/>
          <w:sz w:val="26"/>
          <w:szCs w:val="26"/>
        </w:rPr>
      </w:pPr>
    </w:p>
    <w:p w:rsidR="000C2E02" w:rsidRPr="00F61B94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F61B94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B94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F61B94">
        <w:rPr>
          <w:rFonts w:ascii="Times New Roman" w:hAnsi="Times New Roman" w:cs="Times New Roman"/>
          <w:b/>
          <w:sz w:val="26"/>
          <w:szCs w:val="26"/>
        </w:rPr>
        <w:t> </w:t>
      </w:r>
      <w:r w:rsidRPr="00F61B9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F61B94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F61B94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B94">
        <w:rPr>
          <w:rFonts w:ascii="Times New Roman" w:hAnsi="Times New Roman" w:cs="Times New Roman"/>
          <w:sz w:val="26"/>
          <w:szCs w:val="26"/>
        </w:rPr>
        <w:t>1.</w:t>
      </w:r>
      <w:r w:rsidR="00016846" w:rsidRPr="00F61B94">
        <w:rPr>
          <w:rFonts w:ascii="Times New Roman" w:hAnsi="Times New Roman" w:cs="Times New Roman"/>
          <w:sz w:val="26"/>
          <w:szCs w:val="26"/>
        </w:rPr>
        <w:t> </w:t>
      </w:r>
      <w:r w:rsidR="000B7C1A" w:rsidRPr="00F61B94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261E3F" w:rsidRPr="00F61B94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proofErr w:type="gramStart"/>
      <w:r w:rsidR="00261E3F" w:rsidRPr="00F61B94">
        <w:rPr>
          <w:rFonts w:ascii="Times New Roman" w:hAnsi="Times New Roman" w:cs="Times New Roman"/>
          <w:sz w:val="26"/>
          <w:szCs w:val="26"/>
        </w:rPr>
        <w:t>отдела обеспечения процедур банкротства</w:t>
      </w:r>
      <w:r w:rsidR="000B7C1A" w:rsidRPr="00F61B94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</w:t>
      </w:r>
      <w:proofErr w:type="gramEnd"/>
      <w:r w:rsidR="000B7C1A" w:rsidRPr="00F61B94">
        <w:rPr>
          <w:rFonts w:ascii="Times New Roman" w:hAnsi="Times New Roman" w:cs="Times New Roman"/>
          <w:sz w:val="26"/>
          <w:szCs w:val="26"/>
        </w:rPr>
        <w:t xml:space="preserve"> по </w:t>
      </w:r>
      <w:r w:rsidR="00016A0A" w:rsidRPr="00F61B94">
        <w:rPr>
          <w:rFonts w:ascii="Times New Roman" w:hAnsi="Times New Roman" w:cs="Times New Roman"/>
          <w:sz w:val="26"/>
          <w:szCs w:val="26"/>
        </w:rPr>
        <w:t>Псковской</w:t>
      </w:r>
      <w:r w:rsidR="000B7C1A" w:rsidRPr="00F61B94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D60C8E" w:rsidRPr="00F61B94">
        <w:rPr>
          <w:rFonts w:ascii="Times New Roman" w:hAnsi="Times New Roman" w:cs="Times New Roman"/>
          <w:sz w:val="26"/>
          <w:szCs w:val="26"/>
        </w:rPr>
        <w:t xml:space="preserve"> </w:t>
      </w:r>
      <w:r w:rsidR="003360BD" w:rsidRPr="00F61B94">
        <w:rPr>
          <w:rFonts w:ascii="Times New Roman" w:hAnsi="Times New Roman" w:cs="Times New Roman"/>
          <w:sz w:val="26"/>
          <w:szCs w:val="26"/>
        </w:rPr>
        <w:t xml:space="preserve">(далее – главный государственный налоговый инспектор) </w:t>
      </w:r>
      <w:r w:rsidR="000B7C1A" w:rsidRPr="00F61B94">
        <w:rPr>
          <w:rFonts w:ascii="Times New Roman" w:hAnsi="Times New Roman" w:cs="Times New Roman"/>
          <w:sz w:val="26"/>
          <w:szCs w:val="26"/>
        </w:rPr>
        <w:t>относится к ведущей группе должностей гражданской службы категории «</w:t>
      </w:r>
      <w:r w:rsidR="00261E3F" w:rsidRPr="00F61B94">
        <w:rPr>
          <w:rFonts w:ascii="Times New Roman" w:hAnsi="Times New Roman" w:cs="Times New Roman"/>
          <w:sz w:val="26"/>
          <w:szCs w:val="26"/>
        </w:rPr>
        <w:t>специалисты</w:t>
      </w:r>
      <w:r w:rsidR="000B7C1A" w:rsidRPr="00F61B94">
        <w:rPr>
          <w:rFonts w:ascii="Times New Roman" w:hAnsi="Times New Roman" w:cs="Times New Roman"/>
          <w:sz w:val="26"/>
          <w:szCs w:val="26"/>
        </w:rPr>
        <w:t>».</w:t>
      </w:r>
    </w:p>
    <w:p w:rsidR="00D6462A" w:rsidRPr="00F61B94" w:rsidRDefault="002459AD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B94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F61B94">
        <w:rPr>
          <w:rFonts w:ascii="Times New Roman" w:hAnsi="Times New Roman" w:cs="Times New Roman"/>
          <w:sz w:val="26"/>
          <w:szCs w:val="26"/>
        </w:rPr>
        <w:t>йской Федерации от 31.12.2005 № </w:t>
      </w:r>
      <w:r w:rsidRPr="00F61B94">
        <w:rPr>
          <w:rFonts w:ascii="Times New Roman" w:hAnsi="Times New Roman" w:cs="Times New Roman"/>
          <w:sz w:val="26"/>
          <w:szCs w:val="26"/>
        </w:rPr>
        <w:t>1574 «О Реестре должностей федеральной государственной гражданской службы», -</w:t>
      </w:r>
      <w:r w:rsidR="00261E3F" w:rsidRPr="00F61B94">
        <w:rPr>
          <w:rFonts w:ascii="Times New Roman" w:hAnsi="Times New Roman" w:cs="Times New Roman"/>
          <w:sz w:val="26"/>
          <w:szCs w:val="26"/>
        </w:rPr>
        <w:t xml:space="preserve"> 11-3-3-069</w:t>
      </w:r>
      <w:r w:rsidR="000B7C1A" w:rsidRPr="00F61B94">
        <w:rPr>
          <w:rFonts w:ascii="Times New Roman" w:hAnsi="Times New Roman" w:cs="Times New Roman"/>
          <w:bCs/>
          <w:sz w:val="26"/>
          <w:szCs w:val="26"/>
        </w:rPr>
        <w:t>.</w:t>
      </w:r>
    </w:p>
    <w:p w:rsidR="00E5383C" w:rsidRPr="00F61B94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B94">
        <w:rPr>
          <w:rFonts w:ascii="Times New Roman" w:hAnsi="Times New Roman" w:cs="Times New Roman"/>
          <w:sz w:val="26"/>
          <w:szCs w:val="26"/>
        </w:rPr>
        <w:t>2.</w:t>
      </w:r>
      <w:r w:rsidR="00016846" w:rsidRPr="00F61B94">
        <w:rPr>
          <w:rFonts w:ascii="Times New Roman" w:hAnsi="Times New Roman" w:cs="Times New Roman"/>
          <w:sz w:val="26"/>
          <w:szCs w:val="26"/>
        </w:rPr>
        <w:t> </w:t>
      </w:r>
      <w:r w:rsidRPr="00F61B94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261E3F" w:rsidRPr="00F61B94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 обеспечения процедур банкротства</w:t>
      </w:r>
      <w:r w:rsidR="00016846" w:rsidRPr="00F61B94">
        <w:rPr>
          <w:rFonts w:ascii="Times New Roman" w:hAnsi="Times New Roman" w:cs="Times New Roman"/>
          <w:sz w:val="26"/>
          <w:szCs w:val="26"/>
        </w:rPr>
        <w:t>:</w:t>
      </w:r>
      <w:r w:rsidR="00261E3F" w:rsidRPr="00F61B94">
        <w:rPr>
          <w:rFonts w:ascii="Times New Roman" w:hAnsi="Times New Roman" w:cs="Times New Roman"/>
          <w:sz w:val="26"/>
          <w:szCs w:val="26"/>
        </w:rPr>
        <w:t xml:space="preserve"> регулирование финансовой деятельности и финансовых рынков</w:t>
      </w:r>
      <w:r w:rsidR="00F9087E" w:rsidRPr="00F61B94">
        <w:rPr>
          <w:rFonts w:ascii="Times New Roman" w:hAnsi="Times New Roman" w:cs="Times New Roman"/>
          <w:sz w:val="26"/>
          <w:szCs w:val="26"/>
        </w:rPr>
        <w:t>.</w:t>
      </w:r>
    </w:p>
    <w:p w:rsidR="00E5383C" w:rsidRPr="00F61B94" w:rsidRDefault="00E5383C" w:rsidP="00397C11">
      <w:pPr>
        <w:rPr>
          <w:sz w:val="26"/>
          <w:szCs w:val="26"/>
        </w:rPr>
      </w:pPr>
      <w:r w:rsidRPr="00F61B94">
        <w:rPr>
          <w:sz w:val="26"/>
          <w:szCs w:val="26"/>
        </w:rPr>
        <w:t>3.</w:t>
      </w:r>
      <w:r w:rsidR="00016846" w:rsidRPr="00F61B94">
        <w:rPr>
          <w:sz w:val="26"/>
          <w:szCs w:val="26"/>
        </w:rPr>
        <w:t> </w:t>
      </w:r>
      <w:r w:rsidRPr="00F61B94">
        <w:rPr>
          <w:sz w:val="26"/>
          <w:szCs w:val="26"/>
        </w:rPr>
        <w:t xml:space="preserve">Вид профессиональной служебной </w:t>
      </w:r>
      <w:proofErr w:type="gramStart"/>
      <w:r w:rsidRPr="00F61B94">
        <w:rPr>
          <w:sz w:val="26"/>
          <w:szCs w:val="26"/>
        </w:rPr>
        <w:t xml:space="preserve">деятельности </w:t>
      </w:r>
      <w:r w:rsidR="00261E3F" w:rsidRPr="00F61B94">
        <w:rPr>
          <w:sz w:val="26"/>
          <w:szCs w:val="26"/>
        </w:rPr>
        <w:t>главного государственного налогового инспектора отдела обеспечения процедур</w:t>
      </w:r>
      <w:proofErr w:type="gramEnd"/>
      <w:r w:rsidR="00261E3F" w:rsidRPr="00F61B94">
        <w:rPr>
          <w:sz w:val="26"/>
          <w:szCs w:val="26"/>
        </w:rPr>
        <w:t xml:space="preserve"> банкротства: регулирование в сфере финансовой несостоятельности (банкротства), финансового оздоровления (санации) и урегулирования задолженности.</w:t>
      </w:r>
    </w:p>
    <w:p w:rsidR="003B7A81" w:rsidRPr="00F61B94" w:rsidRDefault="00016846" w:rsidP="00397C11">
      <w:pPr>
        <w:rPr>
          <w:sz w:val="26"/>
          <w:szCs w:val="26"/>
        </w:rPr>
      </w:pPr>
      <w:r w:rsidRPr="00F61B94">
        <w:rPr>
          <w:sz w:val="26"/>
          <w:szCs w:val="26"/>
        </w:rPr>
        <w:t>4</w:t>
      </w:r>
      <w:r w:rsidR="003B7A81" w:rsidRPr="00F61B94">
        <w:rPr>
          <w:sz w:val="26"/>
          <w:szCs w:val="26"/>
        </w:rPr>
        <w:t>.</w:t>
      </w:r>
      <w:r w:rsidRPr="00F61B94">
        <w:rPr>
          <w:sz w:val="26"/>
          <w:szCs w:val="26"/>
        </w:rPr>
        <w:t> </w:t>
      </w:r>
      <w:r w:rsidR="00397C11" w:rsidRPr="00F61B94">
        <w:rPr>
          <w:sz w:val="26"/>
          <w:szCs w:val="26"/>
        </w:rPr>
        <w:t xml:space="preserve">Назначение на должность и освобождение от должности </w:t>
      </w:r>
      <w:r w:rsidR="00D60C8E" w:rsidRPr="00F61B94">
        <w:rPr>
          <w:sz w:val="26"/>
          <w:szCs w:val="26"/>
        </w:rPr>
        <w:t xml:space="preserve">главного государственного налогового инспектора отдела обеспечения процедур банкротства </w:t>
      </w:r>
      <w:r w:rsidR="00397C11" w:rsidRPr="00F61B94">
        <w:rPr>
          <w:sz w:val="26"/>
          <w:szCs w:val="26"/>
        </w:rPr>
        <w:t>осуществля</w:t>
      </w:r>
      <w:r w:rsidR="003360BD" w:rsidRPr="00F61B94">
        <w:rPr>
          <w:sz w:val="26"/>
          <w:szCs w:val="26"/>
        </w:rPr>
        <w:t>е</w:t>
      </w:r>
      <w:r w:rsidR="00397C11" w:rsidRPr="00F61B94">
        <w:rPr>
          <w:sz w:val="26"/>
          <w:szCs w:val="26"/>
        </w:rPr>
        <w:t xml:space="preserve">тся </w:t>
      </w:r>
      <w:r w:rsidR="00D60C8E" w:rsidRPr="00F61B94">
        <w:rPr>
          <w:sz w:val="26"/>
          <w:szCs w:val="26"/>
        </w:rPr>
        <w:t xml:space="preserve">приказом руководителя  Управления </w:t>
      </w:r>
      <w:r w:rsidR="00574780" w:rsidRPr="00F61B94">
        <w:rPr>
          <w:sz w:val="26"/>
          <w:szCs w:val="26"/>
        </w:rPr>
        <w:t>Федеральной налоговой службы</w:t>
      </w:r>
      <w:r w:rsidR="00D60C8E" w:rsidRPr="00F61B94">
        <w:rPr>
          <w:sz w:val="26"/>
          <w:szCs w:val="26"/>
        </w:rPr>
        <w:t xml:space="preserve"> по Псковской области (далее – Управление)</w:t>
      </w:r>
      <w:r w:rsidR="003B7A81" w:rsidRPr="00F61B94">
        <w:rPr>
          <w:sz w:val="26"/>
          <w:szCs w:val="26"/>
        </w:rPr>
        <w:t>.</w:t>
      </w:r>
    </w:p>
    <w:p w:rsidR="003B7A81" w:rsidRPr="00F61B94" w:rsidRDefault="001559CE" w:rsidP="00944E3B">
      <w:pPr>
        <w:rPr>
          <w:sz w:val="26"/>
          <w:szCs w:val="26"/>
        </w:rPr>
      </w:pPr>
      <w:r w:rsidRPr="00F61B94">
        <w:rPr>
          <w:sz w:val="26"/>
          <w:szCs w:val="26"/>
        </w:rPr>
        <w:t>5. </w:t>
      </w:r>
      <w:r w:rsidR="003360BD" w:rsidRPr="00F61B94">
        <w:rPr>
          <w:sz w:val="26"/>
          <w:szCs w:val="26"/>
        </w:rPr>
        <w:t xml:space="preserve">Главный государственный налоговый инспектор </w:t>
      </w:r>
      <w:r w:rsidR="00944E3B" w:rsidRPr="00F61B94">
        <w:rPr>
          <w:sz w:val="26"/>
          <w:szCs w:val="26"/>
        </w:rPr>
        <w:t xml:space="preserve">непосредственно подчиняется </w:t>
      </w:r>
      <w:r w:rsidR="003360BD" w:rsidRPr="00F61B94">
        <w:rPr>
          <w:sz w:val="26"/>
          <w:szCs w:val="26"/>
        </w:rPr>
        <w:t>начальнику отдела обеспечения процедур банкротства.</w:t>
      </w:r>
    </w:p>
    <w:p w:rsidR="003B7A81" w:rsidRPr="00F61B94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F61B94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B94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F61B94">
        <w:rPr>
          <w:rFonts w:ascii="Times New Roman" w:hAnsi="Times New Roman" w:cs="Times New Roman"/>
          <w:b/>
          <w:sz w:val="26"/>
          <w:szCs w:val="26"/>
        </w:rPr>
        <w:t> </w:t>
      </w:r>
      <w:r w:rsidRPr="00F61B94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F61B94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F61B94" w:rsidRDefault="003B7A81" w:rsidP="00B310A4">
      <w:pPr>
        <w:widowControl w:val="0"/>
        <w:rPr>
          <w:sz w:val="26"/>
          <w:szCs w:val="26"/>
        </w:rPr>
      </w:pPr>
    </w:p>
    <w:p w:rsidR="003B7A81" w:rsidRPr="00F61B94" w:rsidRDefault="007B2780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6</w:t>
      </w:r>
      <w:r w:rsidR="003B7A81" w:rsidRPr="00F61B94">
        <w:rPr>
          <w:sz w:val="26"/>
          <w:szCs w:val="26"/>
        </w:rPr>
        <w:t>.</w:t>
      </w:r>
      <w:r w:rsidR="0049073B" w:rsidRPr="00F61B94">
        <w:rPr>
          <w:sz w:val="26"/>
          <w:szCs w:val="26"/>
        </w:rPr>
        <w:t> </w:t>
      </w:r>
      <w:r w:rsidR="003B7A81" w:rsidRPr="00F61B94">
        <w:rPr>
          <w:sz w:val="26"/>
          <w:szCs w:val="26"/>
        </w:rPr>
        <w:t xml:space="preserve">Для замещения должности </w:t>
      </w:r>
      <w:r w:rsidR="007F3831" w:rsidRPr="00F61B94">
        <w:rPr>
          <w:sz w:val="26"/>
          <w:szCs w:val="26"/>
        </w:rPr>
        <w:t xml:space="preserve">главного государственного налогового инспектора </w:t>
      </w:r>
      <w:r w:rsidR="003B7A81" w:rsidRPr="00F61B94">
        <w:rPr>
          <w:sz w:val="26"/>
          <w:szCs w:val="26"/>
        </w:rPr>
        <w:t xml:space="preserve">устанавливаются следующие </w:t>
      </w:r>
      <w:r w:rsidR="007C6D69" w:rsidRPr="00F61B94">
        <w:rPr>
          <w:sz w:val="26"/>
          <w:szCs w:val="26"/>
        </w:rPr>
        <w:t xml:space="preserve">квалификационные </w:t>
      </w:r>
      <w:r w:rsidR="003B7A81" w:rsidRPr="00F61B94">
        <w:rPr>
          <w:sz w:val="26"/>
          <w:szCs w:val="26"/>
        </w:rPr>
        <w:t>требования</w:t>
      </w:r>
      <w:r w:rsidR="009A7768" w:rsidRPr="00F61B94">
        <w:rPr>
          <w:sz w:val="26"/>
          <w:szCs w:val="26"/>
        </w:rPr>
        <w:t>.</w:t>
      </w:r>
    </w:p>
    <w:p w:rsidR="003B7A81" w:rsidRDefault="007B2780" w:rsidP="0008711F">
      <w:pPr>
        <w:pStyle w:val="Default"/>
        <w:ind w:firstLine="709"/>
        <w:jc w:val="both"/>
        <w:rPr>
          <w:sz w:val="26"/>
          <w:szCs w:val="26"/>
        </w:rPr>
      </w:pPr>
      <w:r w:rsidRPr="00F61B94">
        <w:rPr>
          <w:sz w:val="26"/>
          <w:szCs w:val="26"/>
        </w:rPr>
        <w:t>6.1.</w:t>
      </w:r>
      <w:r w:rsidR="0049073B" w:rsidRPr="00F61B94">
        <w:rPr>
          <w:sz w:val="26"/>
          <w:szCs w:val="26"/>
        </w:rPr>
        <w:t> </w:t>
      </w:r>
      <w:r w:rsidRPr="00F61B94">
        <w:rPr>
          <w:sz w:val="26"/>
          <w:szCs w:val="26"/>
        </w:rPr>
        <w:t>Н</w:t>
      </w:r>
      <w:r w:rsidR="003B7A81" w:rsidRPr="00F61B94">
        <w:rPr>
          <w:sz w:val="26"/>
          <w:szCs w:val="26"/>
        </w:rPr>
        <w:t xml:space="preserve">аличие </w:t>
      </w:r>
      <w:r w:rsidR="0041019D" w:rsidRPr="00F61B94">
        <w:rPr>
          <w:sz w:val="26"/>
          <w:szCs w:val="26"/>
        </w:rPr>
        <w:t>высшего образования</w:t>
      </w:r>
      <w:r w:rsidR="0008711F" w:rsidRPr="00F61B94">
        <w:rPr>
          <w:sz w:val="26"/>
          <w:szCs w:val="26"/>
        </w:rPr>
        <w:t xml:space="preserve"> по специальности, направлению подготовки: «Государственное и муниципальное управление», «Государственный аудит», «Экономика», «Финансы и кредит», «Юриспруденция».</w:t>
      </w:r>
    </w:p>
    <w:p w:rsidR="00112FBB" w:rsidRPr="00F61B94" w:rsidRDefault="00112FBB" w:rsidP="0008711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Требований к стажу гражданской службы или работы по специальности для замещения должности главного государственного налогового инспектора не установлено.</w:t>
      </w:r>
    </w:p>
    <w:p w:rsidR="0044318B" w:rsidRPr="00F61B94" w:rsidRDefault="0098413A" w:rsidP="00452018">
      <w:pPr>
        <w:widowControl w:val="0"/>
        <w:rPr>
          <w:spacing w:val="-2"/>
          <w:sz w:val="26"/>
          <w:szCs w:val="26"/>
        </w:rPr>
      </w:pPr>
      <w:r w:rsidRPr="00D55BD6">
        <w:rPr>
          <w:spacing w:val="-2"/>
          <w:sz w:val="26"/>
          <w:szCs w:val="26"/>
        </w:rPr>
        <w:t>6.</w:t>
      </w:r>
      <w:r w:rsidR="00112FBB">
        <w:rPr>
          <w:spacing w:val="-2"/>
          <w:sz w:val="26"/>
          <w:szCs w:val="26"/>
        </w:rPr>
        <w:t>3</w:t>
      </w:r>
      <w:r w:rsidRPr="00D55BD6">
        <w:rPr>
          <w:spacing w:val="-2"/>
          <w:sz w:val="26"/>
          <w:szCs w:val="26"/>
        </w:rPr>
        <w:t>. </w:t>
      </w:r>
      <w:proofErr w:type="gramStart"/>
      <w:r w:rsidRPr="00D55BD6">
        <w:rPr>
          <w:spacing w:val="-2"/>
          <w:sz w:val="26"/>
          <w:szCs w:val="26"/>
        </w:rPr>
        <w:t>Н</w:t>
      </w:r>
      <w:r w:rsidR="00F975FE" w:rsidRPr="00D55BD6">
        <w:rPr>
          <w:spacing w:val="-2"/>
          <w:sz w:val="26"/>
          <w:szCs w:val="26"/>
        </w:rPr>
        <w:t>аличие</w:t>
      </w:r>
      <w:r w:rsidR="0044318B" w:rsidRPr="00D55BD6">
        <w:rPr>
          <w:spacing w:val="-2"/>
          <w:sz w:val="26"/>
          <w:szCs w:val="26"/>
        </w:rPr>
        <w:t xml:space="preserve"> базовых знаний</w:t>
      </w:r>
      <w:r w:rsidR="00F17EC4" w:rsidRPr="00D55BD6">
        <w:rPr>
          <w:spacing w:val="-2"/>
          <w:sz w:val="26"/>
          <w:szCs w:val="26"/>
        </w:rPr>
        <w:t>:</w:t>
      </w:r>
      <w:r w:rsidR="00452018" w:rsidRPr="00D55BD6">
        <w:rPr>
          <w:spacing w:val="-2"/>
          <w:sz w:val="26"/>
          <w:szCs w:val="26"/>
        </w:rPr>
        <w:t xml:space="preserve"> </w:t>
      </w:r>
      <w:r w:rsidR="007972CB" w:rsidRPr="00D55BD6">
        <w:rPr>
          <w:sz w:val="26"/>
          <w:szCs w:val="26"/>
        </w:rPr>
        <w:t>государственного языка Российской Федерации (русского языка);</w:t>
      </w:r>
      <w:r w:rsidR="00452018" w:rsidRPr="00D55BD6">
        <w:rPr>
          <w:sz w:val="26"/>
          <w:szCs w:val="26"/>
        </w:rPr>
        <w:t xml:space="preserve"> </w:t>
      </w:r>
      <w:r w:rsidR="007972CB" w:rsidRPr="00D55BD6">
        <w:rPr>
          <w:sz w:val="26"/>
          <w:szCs w:val="26"/>
        </w:rPr>
        <w:t xml:space="preserve">основ </w:t>
      </w:r>
      <w:hyperlink r:id="rId7" w:history="1">
        <w:r w:rsidR="007972CB" w:rsidRPr="00D55BD6">
          <w:rPr>
            <w:sz w:val="26"/>
            <w:szCs w:val="26"/>
          </w:rPr>
          <w:t>Конституции</w:t>
        </w:r>
      </w:hyperlink>
      <w:r w:rsidR="007972CB" w:rsidRPr="00D55BD6">
        <w:rPr>
          <w:sz w:val="26"/>
          <w:szCs w:val="26"/>
        </w:rPr>
        <w:t xml:space="preserve"> Российской Федерации, Федерального </w:t>
      </w:r>
      <w:hyperlink r:id="rId8" w:history="1">
        <w:r w:rsidR="007972CB" w:rsidRPr="00D55BD6">
          <w:rPr>
            <w:sz w:val="26"/>
            <w:szCs w:val="26"/>
          </w:rPr>
          <w:t>закона</w:t>
        </w:r>
      </w:hyperlink>
      <w:r w:rsidR="007972CB" w:rsidRPr="00D55BD6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7972CB" w:rsidRPr="00D55BD6">
          <w:rPr>
            <w:sz w:val="26"/>
            <w:szCs w:val="26"/>
          </w:rPr>
          <w:t>закона</w:t>
        </w:r>
      </w:hyperlink>
      <w:r w:rsidR="007972CB" w:rsidRPr="00D55BD6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7972CB" w:rsidRPr="00D55BD6">
          <w:rPr>
            <w:sz w:val="26"/>
            <w:szCs w:val="26"/>
          </w:rPr>
          <w:t>закона</w:t>
        </w:r>
      </w:hyperlink>
      <w:r w:rsidR="007972CB" w:rsidRPr="00D55BD6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="00452018" w:rsidRPr="00D55BD6">
        <w:rPr>
          <w:sz w:val="26"/>
          <w:szCs w:val="26"/>
        </w:rPr>
        <w:t xml:space="preserve"> </w:t>
      </w:r>
      <w:r w:rsidR="006F2F05" w:rsidRPr="00D55BD6">
        <w:rPr>
          <w:sz w:val="26"/>
          <w:szCs w:val="26"/>
        </w:rPr>
        <w:t xml:space="preserve">знаний </w:t>
      </w:r>
      <w:r w:rsidR="007972CB" w:rsidRPr="00D55BD6">
        <w:rPr>
          <w:sz w:val="26"/>
          <w:szCs w:val="26"/>
        </w:rPr>
        <w:t>в области информационно-коммуникационных технологий</w:t>
      </w:r>
      <w:r w:rsidR="009F0BC2" w:rsidRPr="00D55BD6">
        <w:rPr>
          <w:spacing w:val="-2"/>
          <w:sz w:val="26"/>
          <w:szCs w:val="26"/>
        </w:rPr>
        <w:t>.</w:t>
      </w:r>
    </w:p>
    <w:p w:rsidR="00E711C3" w:rsidRPr="00F61B94" w:rsidRDefault="00112FBB" w:rsidP="00F72CE0">
      <w:pPr>
        <w:widowControl w:val="0"/>
        <w:rPr>
          <w:sz w:val="26"/>
          <w:szCs w:val="26"/>
        </w:rPr>
      </w:pPr>
      <w:r>
        <w:rPr>
          <w:sz w:val="26"/>
          <w:szCs w:val="26"/>
        </w:rPr>
        <w:t>6.4</w:t>
      </w:r>
      <w:r w:rsidR="00C20C8F" w:rsidRPr="00F61B94">
        <w:rPr>
          <w:sz w:val="26"/>
          <w:szCs w:val="26"/>
        </w:rPr>
        <w:t>. Наличие</w:t>
      </w:r>
      <w:r w:rsidR="00E711C3" w:rsidRPr="00F61B94">
        <w:rPr>
          <w:sz w:val="26"/>
          <w:szCs w:val="26"/>
        </w:rPr>
        <w:t xml:space="preserve"> профессиональных знаний</w:t>
      </w:r>
      <w:r w:rsidR="00F975FE" w:rsidRPr="00F61B94">
        <w:rPr>
          <w:sz w:val="26"/>
          <w:szCs w:val="26"/>
        </w:rPr>
        <w:t>:</w:t>
      </w: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</w:tblGrid>
      <w:tr w:rsidR="00665DF5" w:rsidRPr="00F61B94" w:rsidTr="00665DF5">
        <w:trPr>
          <w:trHeight w:val="799"/>
        </w:trPr>
        <w:tc>
          <w:tcPr>
            <w:tcW w:w="10314" w:type="dxa"/>
          </w:tcPr>
          <w:p w:rsidR="00665DF5" w:rsidRPr="00894F23" w:rsidRDefault="00112FBB" w:rsidP="00894F23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6.4</w:t>
            </w:r>
            <w:r w:rsidR="00CA730A" w:rsidRPr="00D55BD6">
              <w:rPr>
                <w:sz w:val="26"/>
                <w:szCs w:val="26"/>
              </w:rPr>
              <w:t>.1.</w:t>
            </w:r>
            <w:r w:rsidR="0071560A" w:rsidRPr="00D55BD6">
              <w:rPr>
                <w:sz w:val="26"/>
                <w:szCs w:val="26"/>
              </w:rPr>
              <w:t> </w:t>
            </w:r>
            <w:r w:rsidR="00A97A49" w:rsidRPr="00D55BD6">
              <w:rPr>
                <w:sz w:val="26"/>
                <w:szCs w:val="26"/>
              </w:rPr>
              <w:t xml:space="preserve">В сфере законодательства Российской Федерации: </w:t>
            </w:r>
            <w:proofErr w:type="gramStart"/>
            <w:r w:rsidR="00271949" w:rsidRPr="00D55BD6">
              <w:rPr>
                <w:sz w:val="26"/>
                <w:szCs w:val="26"/>
              </w:rPr>
              <w:t>Налоговый кодекс Российской Федерации часть первая от 31 июля 1998 г. № 146-ФЗ (статьи 271, 272, 333.21, 333.33, глава 8.</w:t>
            </w:r>
            <w:proofErr w:type="gramEnd"/>
            <w:r w:rsidR="00271949" w:rsidRPr="00D55BD6">
              <w:rPr>
                <w:sz w:val="26"/>
                <w:szCs w:val="26"/>
              </w:rPr>
              <w:t xml:space="preserve"> Исполнение обязанности по уплате налогов и сборов, глава 9. </w:t>
            </w:r>
            <w:r w:rsidR="00271949" w:rsidRPr="00D55BD6">
              <w:rPr>
                <w:sz w:val="26"/>
                <w:szCs w:val="26"/>
              </w:rPr>
              <w:lastRenderedPageBreak/>
              <w:t xml:space="preserve">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      </w:r>
            <w:proofErr w:type="gramStart"/>
            <w:r w:rsidR="00271949" w:rsidRPr="00D55BD6">
              <w:rPr>
                <w:sz w:val="26"/>
                <w:szCs w:val="26"/>
              </w:rPr>
              <w:t xml:space="preserve"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</w:t>
            </w:r>
            <w:r w:rsidR="003A620E" w:rsidRPr="00D55BD6">
              <w:rPr>
                <w:sz w:val="26"/>
                <w:szCs w:val="26"/>
              </w:rPr>
              <w:t>195-</w:t>
            </w:r>
            <w:r w:rsidR="00271949" w:rsidRPr="00D55BD6">
              <w:rPr>
                <w:sz w:val="26"/>
                <w:szCs w:val="26"/>
              </w:rPr>
              <w:t>199.2), Гражданский кодекс Российской Федерации (часть первая);</w:t>
            </w:r>
            <w:proofErr w:type="gramEnd"/>
            <w:r w:rsidR="00271949" w:rsidRPr="00D55BD6">
              <w:rPr>
                <w:sz w:val="26"/>
                <w:szCs w:val="26"/>
              </w:rPr>
      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 </w:t>
            </w:r>
            <w:proofErr w:type="gramStart"/>
            <w:r w:rsidR="00271949" w:rsidRPr="00D55BD6">
              <w:rPr>
                <w:sz w:val="26"/>
                <w:szCs w:val="26"/>
              </w:rPr>
      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      </w:r>
            <w:proofErr w:type="gramEnd"/>
            <w:r w:rsidR="00271949" w:rsidRPr="00D55BD6">
              <w:rPr>
                <w:sz w:val="26"/>
                <w:szCs w:val="26"/>
              </w:rPr>
              <w:t xml:space="preserve"> </w:t>
            </w:r>
            <w:proofErr w:type="gramStart"/>
            <w:r w:rsidR="00271949" w:rsidRPr="00D55BD6">
              <w:rPr>
                <w:sz w:val="26"/>
                <w:szCs w:val="26"/>
              </w:rPr>
      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      </w:r>
            <w:r w:rsidR="00665DF5" w:rsidRPr="00D55BD6">
              <w:rPr>
                <w:sz w:val="26"/>
                <w:szCs w:val="26"/>
              </w:rPr>
              <w:t>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</w:t>
            </w:r>
            <w:proofErr w:type="gramEnd"/>
            <w:r w:rsidR="00665DF5" w:rsidRPr="00D55BD6">
              <w:rPr>
                <w:sz w:val="26"/>
                <w:szCs w:val="26"/>
              </w:rPr>
              <w:t xml:space="preserve">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</w:t>
            </w:r>
            <w:r w:rsidR="00894F23" w:rsidRPr="00D55BD6">
              <w:rPr>
                <w:sz w:val="26"/>
                <w:szCs w:val="26"/>
              </w:rPr>
              <w:t>.</w:t>
            </w:r>
          </w:p>
        </w:tc>
      </w:tr>
    </w:tbl>
    <w:p w:rsidR="0071560A" w:rsidRDefault="00665DF5" w:rsidP="00A97A49">
      <w:pPr>
        <w:tabs>
          <w:tab w:val="left" w:pos="2800"/>
        </w:tabs>
        <w:autoSpaceDE w:val="0"/>
        <w:autoSpaceDN w:val="0"/>
        <w:adjustRightInd w:val="0"/>
        <w:rPr>
          <w:sz w:val="26"/>
          <w:szCs w:val="26"/>
        </w:rPr>
      </w:pPr>
      <w:r w:rsidRPr="00F61B94">
        <w:rPr>
          <w:sz w:val="26"/>
          <w:szCs w:val="26"/>
        </w:rPr>
        <w:lastRenderedPageBreak/>
        <w:t xml:space="preserve"> Главный государственный налоговый инспектор</w:t>
      </w:r>
      <w:r w:rsidR="003219ED" w:rsidRPr="00F61B94">
        <w:rPr>
          <w:sz w:val="26"/>
          <w:szCs w:val="26"/>
        </w:rPr>
        <w:t xml:space="preserve"> </w:t>
      </w:r>
      <w:r w:rsidR="0081666B" w:rsidRPr="00F61B94">
        <w:rPr>
          <w:sz w:val="26"/>
          <w:szCs w:val="26"/>
        </w:rPr>
        <w:t xml:space="preserve">должен </w:t>
      </w:r>
      <w:r w:rsidR="00B7300E" w:rsidRPr="00F61B94">
        <w:rPr>
          <w:sz w:val="26"/>
          <w:szCs w:val="26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F61B94">
        <w:rPr>
          <w:sz w:val="26"/>
          <w:szCs w:val="26"/>
        </w:rPr>
        <w:t>нальной служебной деятельности.</w:t>
      </w:r>
    </w:p>
    <w:p w:rsidR="00261004" w:rsidRPr="00F61B94" w:rsidRDefault="00AF778F" w:rsidP="00A97A49">
      <w:pPr>
        <w:tabs>
          <w:tab w:val="left" w:pos="2800"/>
        </w:tabs>
        <w:autoSpaceDE w:val="0"/>
        <w:autoSpaceDN w:val="0"/>
        <w:adjustRightInd w:val="0"/>
        <w:rPr>
          <w:sz w:val="26"/>
          <w:szCs w:val="26"/>
        </w:rPr>
      </w:pPr>
      <w:r w:rsidRPr="003815F7">
        <w:rPr>
          <w:sz w:val="26"/>
          <w:szCs w:val="26"/>
        </w:rPr>
        <w:t>6.</w:t>
      </w:r>
      <w:r w:rsidR="00112FBB">
        <w:rPr>
          <w:sz w:val="26"/>
          <w:szCs w:val="26"/>
        </w:rPr>
        <w:t>4</w:t>
      </w:r>
      <w:r w:rsidRPr="003815F7">
        <w:rPr>
          <w:sz w:val="26"/>
          <w:szCs w:val="26"/>
        </w:rPr>
        <w:t>.2. </w:t>
      </w:r>
      <w:proofErr w:type="gramStart"/>
      <w:r w:rsidRPr="003815F7">
        <w:rPr>
          <w:sz w:val="26"/>
          <w:szCs w:val="26"/>
        </w:rPr>
        <w:t>Иные профессиональные знания: 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 основы бухгалтерского и налогового учёта, аудита: сущность, основные задачи, организация ведения;</w:t>
      </w:r>
      <w:proofErr w:type="gramEnd"/>
      <w:r w:rsidRPr="003815F7">
        <w:rPr>
          <w:sz w:val="26"/>
          <w:szCs w:val="26"/>
        </w:rPr>
        <w:t xml:space="preserve">  </w:t>
      </w:r>
      <w:proofErr w:type="gramStart"/>
      <w:r w:rsidRPr="003815F7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 заруб</w:t>
      </w:r>
      <w:r>
        <w:rPr>
          <w:sz w:val="26"/>
          <w:szCs w:val="26"/>
        </w:rPr>
        <w:t xml:space="preserve">ежный опыт дел о банкротстве; </w:t>
      </w:r>
      <w:r w:rsidRPr="003815F7">
        <w:rPr>
          <w:sz w:val="26"/>
          <w:szCs w:val="26"/>
        </w:rPr>
        <w:t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</w:t>
      </w:r>
      <w:proofErr w:type="gramEnd"/>
      <w:r w:rsidRPr="003815F7">
        <w:rPr>
          <w:sz w:val="26"/>
          <w:szCs w:val="26"/>
        </w:rPr>
        <w:t xml:space="preserve"> порядок участия в судебных заседаниях по делам о банкротстве должников, в собраниях кредиторов (комитетах кредиторов);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7D5B2B" w:rsidRPr="00F61B94" w:rsidRDefault="00665DF5" w:rsidP="006F411B">
      <w:pPr>
        <w:autoSpaceDE w:val="0"/>
        <w:autoSpaceDN w:val="0"/>
        <w:adjustRightInd w:val="0"/>
        <w:rPr>
          <w:sz w:val="26"/>
          <w:szCs w:val="26"/>
        </w:rPr>
      </w:pPr>
      <w:r w:rsidRPr="00F61B94">
        <w:rPr>
          <w:spacing w:val="-2"/>
          <w:sz w:val="26"/>
          <w:szCs w:val="26"/>
        </w:rPr>
        <w:t xml:space="preserve"> </w:t>
      </w:r>
      <w:r w:rsidR="00027871" w:rsidRPr="00D55BD6">
        <w:rPr>
          <w:spacing w:val="-2"/>
          <w:sz w:val="26"/>
          <w:szCs w:val="26"/>
        </w:rPr>
        <w:t>6.</w:t>
      </w:r>
      <w:r w:rsidR="00112FBB">
        <w:rPr>
          <w:spacing w:val="-2"/>
          <w:sz w:val="26"/>
          <w:szCs w:val="26"/>
        </w:rPr>
        <w:t>5</w:t>
      </w:r>
      <w:r w:rsidR="00027871" w:rsidRPr="00D55BD6">
        <w:rPr>
          <w:spacing w:val="-2"/>
          <w:sz w:val="26"/>
          <w:szCs w:val="26"/>
        </w:rPr>
        <w:t>. </w:t>
      </w:r>
      <w:proofErr w:type="gramStart"/>
      <w:r w:rsidR="00027871" w:rsidRPr="00D55BD6">
        <w:rPr>
          <w:spacing w:val="-2"/>
          <w:sz w:val="26"/>
          <w:szCs w:val="26"/>
        </w:rPr>
        <w:t>Наличие функциональных знаний</w:t>
      </w:r>
      <w:r w:rsidR="008E4B65" w:rsidRPr="00D55BD6">
        <w:rPr>
          <w:spacing w:val="-2"/>
          <w:sz w:val="26"/>
          <w:szCs w:val="26"/>
        </w:rPr>
        <w:t>:</w:t>
      </w:r>
      <w:r w:rsidR="00090C33" w:rsidRPr="00D55BD6">
        <w:rPr>
          <w:spacing w:val="-2"/>
          <w:sz w:val="26"/>
          <w:szCs w:val="26"/>
        </w:rPr>
        <w:t xml:space="preserve"> </w:t>
      </w:r>
      <w:r w:rsidR="00090C33" w:rsidRPr="00D55BD6">
        <w:rPr>
          <w:sz w:val="26"/>
          <w:szCs w:val="26"/>
        </w:rPr>
        <w:t>понятие норм</w:t>
      </w:r>
      <w:r w:rsidR="00770110" w:rsidRPr="00D55BD6">
        <w:rPr>
          <w:sz w:val="26"/>
          <w:szCs w:val="26"/>
        </w:rPr>
        <w:t>ы</w:t>
      </w:r>
      <w:r w:rsidR="00090C33" w:rsidRPr="00D55BD6">
        <w:rPr>
          <w:sz w:val="26"/>
          <w:szCs w:val="26"/>
        </w:rPr>
        <w:t xml:space="preserve"> права, нормативного правового акта, правоотношений и их признак</w:t>
      </w:r>
      <w:r w:rsidR="00770110" w:rsidRPr="00D55BD6">
        <w:rPr>
          <w:sz w:val="26"/>
          <w:szCs w:val="26"/>
        </w:rPr>
        <w:t>ов</w:t>
      </w:r>
      <w:r w:rsidR="00090C33" w:rsidRPr="00D55BD6">
        <w:rPr>
          <w:sz w:val="26"/>
          <w:szCs w:val="26"/>
        </w:rPr>
        <w:t>; порядок ведения дел в судах различн</w:t>
      </w:r>
      <w:r w:rsidR="00770110" w:rsidRPr="00D55BD6">
        <w:rPr>
          <w:sz w:val="26"/>
          <w:szCs w:val="26"/>
        </w:rPr>
        <w:t>ых</w:t>
      </w:r>
      <w:r w:rsidR="00090C33" w:rsidRPr="00D55BD6">
        <w:rPr>
          <w:sz w:val="26"/>
          <w:szCs w:val="26"/>
        </w:rPr>
        <w:t xml:space="preserve"> инстанци</w:t>
      </w:r>
      <w:r w:rsidR="00770110" w:rsidRPr="00D55BD6">
        <w:rPr>
          <w:sz w:val="26"/>
          <w:szCs w:val="26"/>
        </w:rPr>
        <w:t>й</w:t>
      </w:r>
      <w:r w:rsidR="00090C33" w:rsidRPr="00D55BD6">
        <w:rPr>
          <w:sz w:val="26"/>
          <w:szCs w:val="26"/>
        </w:rPr>
        <w:t>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090C33" w:rsidRPr="00D55BD6">
        <w:rPr>
          <w:sz w:val="26"/>
          <w:szCs w:val="26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</w:t>
      </w:r>
      <w:r w:rsidR="001647E6" w:rsidRPr="00D55BD6">
        <w:rPr>
          <w:sz w:val="26"/>
          <w:szCs w:val="26"/>
        </w:rPr>
        <w:t>.</w:t>
      </w:r>
      <w:r w:rsidR="00090C33" w:rsidRPr="00F61B94">
        <w:rPr>
          <w:sz w:val="26"/>
          <w:szCs w:val="26"/>
        </w:rPr>
        <w:t xml:space="preserve"> </w:t>
      </w:r>
    </w:p>
    <w:p w:rsidR="003B7A81" w:rsidRPr="00F61B94" w:rsidRDefault="00175938" w:rsidP="003B7A81">
      <w:pPr>
        <w:widowControl w:val="0"/>
        <w:rPr>
          <w:sz w:val="26"/>
          <w:szCs w:val="26"/>
        </w:rPr>
      </w:pPr>
      <w:r w:rsidRPr="00D55BD6">
        <w:rPr>
          <w:sz w:val="26"/>
          <w:szCs w:val="26"/>
        </w:rPr>
        <w:t>6.</w:t>
      </w:r>
      <w:r w:rsidR="00112FBB">
        <w:rPr>
          <w:sz w:val="26"/>
          <w:szCs w:val="26"/>
        </w:rPr>
        <w:t>6</w:t>
      </w:r>
      <w:r w:rsidRPr="00D55BD6">
        <w:rPr>
          <w:sz w:val="26"/>
          <w:szCs w:val="26"/>
        </w:rPr>
        <w:t>.</w:t>
      </w:r>
      <w:r w:rsidR="009A732F" w:rsidRPr="00D55BD6">
        <w:rPr>
          <w:sz w:val="26"/>
          <w:szCs w:val="26"/>
        </w:rPr>
        <w:t> </w:t>
      </w:r>
      <w:r w:rsidRPr="00D55BD6">
        <w:rPr>
          <w:sz w:val="26"/>
          <w:szCs w:val="26"/>
        </w:rPr>
        <w:t>Наличие базовых умений</w:t>
      </w:r>
      <w:r w:rsidR="00783E24" w:rsidRPr="00D55BD6">
        <w:rPr>
          <w:sz w:val="26"/>
          <w:szCs w:val="26"/>
        </w:rPr>
        <w:t xml:space="preserve">: </w:t>
      </w:r>
      <w:r w:rsidR="00B94E6F" w:rsidRPr="00D55BD6">
        <w:rPr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оперативно принимать и реализовывать управленческие решения</w:t>
      </w:r>
      <w:r w:rsidR="00770110" w:rsidRPr="00D55BD6">
        <w:rPr>
          <w:sz w:val="26"/>
          <w:szCs w:val="26"/>
        </w:rPr>
        <w:t>; коммуникативные умения.</w:t>
      </w:r>
    </w:p>
    <w:p w:rsidR="001647E6" w:rsidRPr="00D55BD6" w:rsidRDefault="002D4283" w:rsidP="001647E6">
      <w:pPr>
        <w:pStyle w:val="Default"/>
        <w:ind w:firstLine="709"/>
        <w:jc w:val="both"/>
        <w:rPr>
          <w:sz w:val="26"/>
          <w:szCs w:val="26"/>
        </w:rPr>
      </w:pPr>
      <w:r w:rsidRPr="00D55BD6">
        <w:rPr>
          <w:sz w:val="26"/>
          <w:szCs w:val="26"/>
        </w:rPr>
        <w:t>6.</w:t>
      </w:r>
      <w:r w:rsidR="00112FBB">
        <w:rPr>
          <w:sz w:val="26"/>
          <w:szCs w:val="26"/>
        </w:rPr>
        <w:t>7</w:t>
      </w:r>
      <w:r w:rsidRPr="00D55BD6">
        <w:rPr>
          <w:sz w:val="26"/>
          <w:szCs w:val="26"/>
        </w:rPr>
        <w:t>. Наличие профессиональных умений:</w:t>
      </w:r>
      <w:r w:rsidR="00783E24" w:rsidRPr="00D55BD6">
        <w:rPr>
          <w:sz w:val="26"/>
          <w:szCs w:val="26"/>
        </w:rPr>
        <w:t xml:space="preserve"> </w:t>
      </w:r>
      <w:r w:rsidR="001647E6" w:rsidRPr="00D55BD6">
        <w:rPr>
          <w:sz w:val="26"/>
          <w:szCs w:val="26"/>
        </w:rPr>
        <w:t xml:space="preserve">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должников. </w:t>
      </w:r>
    </w:p>
    <w:p w:rsidR="00AF09BA" w:rsidRPr="00F61B94" w:rsidRDefault="00AF09BA" w:rsidP="00057CCC">
      <w:pPr>
        <w:autoSpaceDE w:val="0"/>
        <w:autoSpaceDN w:val="0"/>
        <w:adjustRightInd w:val="0"/>
        <w:rPr>
          <w:sz w:val="26"/>
          <w:szCs w:val="26"/>
        </w:rPr>
      </w:pPr>
      <w:r w:rsidRPr="00D55BD6">
        <w:rPr>
          <w:sz w:val="26"/>
          <w:szCs w:val="26"/>
        </w:rPr>
        <w:t>6.</w:t>
      </w:r>
      <w:r w:rsidR="00112FBB">
        <w:rPr>
          <w:sz w:val="26"/>
          <w:szCs w:val="26"/>
        </w:rPr>
        <w:t>8</w:t>
      </w:r>
      <w:r w:rsidRPr="00D55BD6">
        <w:rPr>
          <w:sz w:val="26"/>
          <w:szCs w:val="26"/>
        </w:rPr>
        <w:t>. Наличие функциональных умений:</w:t>
      </w:r>
      <w:r w:rsidR="00783E24" w:rsidRPr="00D55BD6">
        <w:rPr>
          <w:sz w:val="26"/>
          <w:szCs w:val="26"/>
        </w:rPr>
        <w:t xml:space="preserve"> </w:t>
      </w:r>
      <w:r w:rsidR="00F61B94" w:rsidRPr="00D55BD6">
        <w:rPr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документов, </w:t>
      </w:r>
      <w:r w:rsidR="00271949" w:rsidRPr="00D55BD6">
        <w:rPr>
          <w:sz w:val="26"/>
          <w:szCs w:val="26"/>
        </w:rPr>
        <w:t>ведение исковой и претензионной работы.</w:t>
      </w:r>
    </w:p>
    <w:p w:rsidR="00057CCC" w:rsidRPr="00F61B94" w:rsidRDefault="00057CCC" w:rsidP="00057CCC">
      <w:pPr>
        <w:autoSpaceDE w:val="0"/>
        <w:autoSpaceDN w:val="0"/>
        <w:adjustRightInd w:val="0"/>
        <w:rPr>
          <w:sz w:val="26"/>
          <w:szCs w:val="26"/>
        </w:rPr>
      </w:pP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III.</w:t>
      </w:r>
      <w:r w:rsidR="007B0EB1" w:rsidRPr="00F61B94">
        <w:rPr>
          <w:b/>
          <w:sz w:val="26"/>
          <w:szCs w:val="26"/>
        </w:rPr>
        <w:t> </w:t>
      </w:r>
      <w:r w:rsidRPr="00F61B94">
        <w:rPr>
          <w:b/>
          <w:sz w:val="26"/>
          <w:szCs w:val="26"/>
        </w:rPr>
        <w:t>Должностные обязанности, права и ответственность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</w:p>
    <w:p w:rsidR="003B7A81" w:rsidRPr="00F61B94" w:rsidRDefault="00F05CF7" w:rsidP="00F61B94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7</w:t>
      </w:r>
      <w:r w:rsidR="003B7A81" w:rsidRPr="00F61B94">
        <w:rPr>
          <w:sz w:val="26"/>
          <w:szCs w:val="26"/>
        </w:rPr>
        <w:t>.</w:t>
      </w:r>
      <w:r w:rsidR="007B0EB1" w:rsidRPr="00F61B94">
        <w:rPr>
          <w:sz w:val="26"/>
          <w:szCs w:val="26"/>
        </w:rPr>
        <w:t> </w:t>
      </w:r>
      <w:r w:rsidR="003B7A81" w:rsidRPr="00F61B94">
        <w:rPr>
          <w:sz w:val="26"/>
          <w:szCs w:val="26"/>
        </w:rPr>
        <w:t xml:space="preserve">Основные права и обязанности </w:t>
      </w:r>
      <w:r w:rsidR="0008711F" w:rsidRPr="00F61B94">
        <w:rPr>
          <w:sz w:val="26"/>
          <w:szCs w:val="26"/>
        </w:rPr>
        <w:t>главного государственного налогового инспектора</w:t>
      </w:r>
      <w:r w:rsidR="003B7A81" w:rsidRPr="00F61B94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F61B94">
        <w:rPr>
          <w:sz w:val="26"/>
          <w:szCs w:val="26"/>
        </w:rPr>
        <w:t xml:space="preserve">16, </w:t>
      </w:r>
      <w:r w:rsidR="003B7A81" w:rsidRPr="00F61B94">
        <w:rPr>
          <w:sz w:val="26"/>
          <w:szCs w:val="26"/>
        </w:rPr>
        <w:t>17, 18</w:t>
      </w:r>
      <w:r w:rsidR="0051643B" w:rsidRPr="00F61B94">
        <w:rPr>
          <w:sz w:val="26"/>
          <w:szCs w:val="26"/>
        </w:rPr>
        <w:t>, 19, 20, 20.1</w:t>
      </w:r>
      <w:r w:rsidR="003B7A81" w:rsidRPr="00F61B94">
        <w:rPr>
          <w:sz w:val="26"/>
          <w:szCs w:val="26"/>
        </w:rPr>
        <w:t xml:space="preserve"> Федерального закона от 27</w:t>
      </w:r>
      <w:r w:rsidR="003314B0" w:rsidRPr="00F61B94">
        <w:rPr>
          <w:sz w:val="26"/>
          <w:szCs w:val="26"/>
        </w:rPr>
        <w:t>.07.</w:t>
      </w:r>
      <w:r w:rsidR="003B7A81" w:rsidRPr="00F61B94">
        <w:rPr>
          <w:sz w:val="26"/>
          <w:szCs w:val="26"/>
        </w:rPr>
        <w:t>2004 №</w:t>
      </w:r>
      <w:r w:rsidR="003314B0" w:rsidRPr="00F61B94">
        <w:rPr>
          <w:sz w:val="26"/>
          <w:szCs w:val="26"/>
        </w:rPr>
        <w:t> </w:t>
      </w:r>
      <w:r w:rsidR="003B7A81" w:rsidRPr="00F61B94">
        <w:rPr>
          <w:sz w:val="26"/>
          <w:szCs w:val="26"/>
        </w:rPr>
        <w:t>79-ФЗ</w:t>
      </w:r>
      <w:r w:rsidR="00D75100" w:rsidRPr="00F61B94">
        <w:rPr>
          <w:sz w:val="26"/>
          <w:szCs w:val="26"/>
        </w:rPr>
        <w:t xml:space="preserve"> </w:t>
      </w:r>
      <w:r w:rsidR="003B7A81" w:rsidRPr="00F61B94">
        <w:rPr>
          <w:sz w:val="26"/>
          <w:szCs w:val="26"/>
        </w:rPr>
        <w:t>«О государственной гражданской службе Российской Федерации».</w:t>
      </w:r>
    </w:p>
    <w:p w:rsidR="00057CCC" w:rsidRPr="00F61B94" w:rsidRDefault="00F05CF7" w:rsidP="00F61B94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8. </w:t>
      </w:r>
      <w:r w:rsidR="009D5A89" w:rsidRPr="00F61B94">
        <w:rPr>
          <w:sz w:val="26"/>
          <w:szCs w:val="26"/>
        </w:rPr>
        <w:t xml:space="preserve">В целях реализации задач и функций, возложенных на </w:t>
      </w:r>
      <w:r w:rsidR="00C80643" w:rsidRPr="00F61B94">
        <w:rPr>
          <w:sz w:val="26"/>
          <w:szCs w:val="26"/>
        </w:rPr>
        <w:t>Управление</w:t>
      </w:r>
      <w:r w:rsidR="00EC3748" w:rsidRPr="00F61B94">
        <w:rPr>
          <w:sz w:val="26"/>
          <w:szCs w:val="26"/>
        </w:rPr>
        <w:t xml:space="preserve">, </w:t>
      </w:r>
      <w:r w:rsidR="0008711F" w:rsidRPr="00F61B94">
        <w:rPr>
          <w:sz w:val="26"/>
          <w:szCs w:val="26"/>
        </w:rPr>
        <w:t>главный государственный налоговый инспектор</w:t>
      </w:r>
      <w:r w:rsidR="00EC3748" w:rsidRPr="00F61B94">
        <w:rPr>
          <w:sz w:val="26"/>
          <w:szCs w:val="26"/>
        </w:rPr>
        <w:t xml:space="preserve"> обязан:</w:t>
      </w:r>
      <w:r w:rsidR="00FD6110" w:rsidRPr="00F61B94">
        <w:rPr>
          <w:sz w:val="26"/>
          <w:szCs w:val="26"/>
        </w:rPr>
        <w:t xml:space="preserve"> </w:t>
      </w:r>
    </w:p>
    <w:p w:rsidR="00991EAE" w:rsidRPr="00F61B94" w:rsidRDefault="00991EAE" w:rsidP="00F61B94">
      <w:pPr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осуществлять контроль за правильным и единообразным применением законодательных и других нормативных актов, регламентирующих порядок обеспечения процедур банкротства;</w:t>
      </w:r>
    </w:p>
    <w:p w:rsidR="00991EAE" w:rsidRPr="00F61B94" w:rsidRDefault="00991EAE" w:rsidP="00F61B94">
      <w:pPr>
        <w:ind w:firstLine="714"/>
        <w:rPr>
          <w:iCs/>
          <w:sz w:val="26"/>
          <w:szCs w:val="26"/>
        </w:rPr>
      </w:pPr>
      <w:r w:rsidRPr="00F61B94">
        <w:rPr>
          <w:sz w:val="26"/>
          <w:szCs w:val="26"/>
        </w:rPr>
        <w:t>- осуществлять организационно-методическое обеспечение работы подведомственных инспекций по вопросам обеспечения процедур банкротства;</w:t>
      </w:r>
    </w:p>
    <w:p w:rsidR="00991EAE" w:rsidRPr="00F61B94" w:rsidRDefault="00991EAE" w:rsidP="00F61B94">
      <w:pPr>
        <w:ind w:firstLine="714"/>
        <w:rPr>
          <w:sz w:val="26"/>
          <w:szCs w:val="26"/>
        </w:rPr>
      </w:pPr>
      <w:r w:rsidRPr="00F61B94">
        <w:rPr>
          <w:sz w:val="26"/>
          <w:szCs w:val="26"/>
        </w:rPr>
        <w:t xml:space="preserve">- участвовать в обеспечении </w:t>
      </w:r>
      <w:proofErr w:type="gramStart"/>
      <w:r w:rsidRPr="00F61B94">
        <w:rPr>
          <w:sz w:val="26"/>
          <w:szCs w:val="26"/>
        </w:rPr>
        <w:t>условий реализации процедур банкротства должников</w:t>
      </w:r>
      <w:proofErr w:type="gramEnd"/>
      <w:r w:rsidRPr="00F61B94">
        <w:rPr>
          <w:sz w:val="26"/>
          <w:szCs w:val="26"/>
        </w:rPr>
        <w:t xml:space="preserve"> и реализации прав и исполнении обязанностей УФНС России по Псковской области в делах о банкротстве и процедурах банкротства, установленных законодательством о несостоятельности (банкротстве);</w:t>
      </w:r>
    </w:p>
    <w:p w:rsidR="00991EAE" w:rsidRPr="00F61B94" w:rsidRDefault="00991EAE" w:rsidP="00F61B94">
      <w:pPr>
        <w:autoSpaceDE w:val="0"/>
        <w:autoSpaceDN w:val="0"/>
        <w:adjustRightInd w:val="0"/>
        <w:ind w:firstLine="714"/>
        <w:rPr>
          <w:color w:val="000000"/>
          <w:sz w:val="26"/>
          <w:szCs w:val="26"/>
        </w:rPr>
      </w:pPr>
      <w:r w:rsidRPr="00F61B94">
        <w:rPr>
          <w:color w:val="000000"/>
          <w:sz w:val="26"/>
          <w:szCs w:val="26"/>
        </w:rPr>
        <w:t>- проводить дистанционный мониторинг по базам данных «Системы ЭОД» и другим информационным ресурсам по соответствующему направлению деятельности;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принимать участие в заседаниях Арбитражного суда по делам о несостоятельности (банкротстве), участвовать в собраниях (комитетах) кредиторов должников;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рассматривать письма, заявления организаций и граждан по вопросам обеспечения процедур банкротства, готовить по ним предложения для ответа;</w:t>
      </w:r>
    </w:p>
    <w:p w:rsidR="00991EAE" w:rsidRPr="00F61B94" w:rsidRDefault="00991EAE" w:rsidP="00F61B94">
      <w:pPr>
        <w:autoSpaceDE w:val="0"/>
        <w:autoSpaceDN w:val="0"/>
        <w:adjustRightInd w:val="0"/>
        <w:ind w:firstLine="714"/>
        <w:rPr>
          <w:color w:val="000000"/>
          <w:sz w:val="26"/>
          <w:szCs w:val="26"/>
        </w:rPr>
      </w:pPr>
      <w:r w:rsidRPr="00F61B94">
        <w:rPr>
          <w:iCs/>
          <w:sz w:val="26"/>
          <w:szCs w:val="26"/>
        </w:rPr>
        <w:t xml:space="preserve">- участвовать в составе единой проектной группы и проверяющей группы при </w:t>
      </w:r>
      <w:r w:rsidRPr="00F61B94">
        <w:rPr>
          <w:color w:val="000000"/>
          <w:sz w:val="26"/>
          <w:szCs w:val="26"/>
        </w:rPr>
        <w:t xml:space="preserve">сопровождении и осуществлении </w:t>
      </w:r>
      <w:proofErr w:type="gramStart"/>
      <w:r w:rsidRPr="00F61B94">
        <w:rPr>
          <w:color w:val="000000"/>
          <w:sz w:val="26"/>
          <w:szCs w:val="26"/>
        </w:rPr>
        <w:t>контроля за</w:t>
      </w:r>
      <w:proofErr w:type="gramEnd"/>
      <w:r w:rsidRPr="00F61B94">
        <w:rPr>
          <w:color w:val="000000"/>
          <w:sz w:val="26"/>
          <w:szCs w:val="26"/>
        </w:rPr>
        <w:t xml:space="preserve"> проведением выездных налоговых проверок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контролировать полноту и своевременность представления информации подведомственными инспекциями;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sz w:val="26"/>
          <w:szCs w:val="26"/>
        </w:rPr>
        <w:t>- подготавливать отчеты, информацию в ФНС России, руководству Управления по вопросам обеспечения процедур банкротства</w:t>
      </w:r>
      <w:r w:rsidRPr="00F61B94">
        <w:rPr>
          <w:iCs/>
          <w:sz w:val="26"/>
          <w:szCs w:val="26"/>
        </w:rPr>
        <w:t>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получать и обобщать информацию из районов о проводимой работе по обеспечению процедур банкротства;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направлять в установленном порядке в Арбитражный суд заявления о признании должников банкротами, жалобы и заявления в делах о банкротстве;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предъявлять в ходе процедур банкротства должникам требования Российской Федерации по обязательным платежам и денежным обязательствам;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направлять в установленном порядке в Арбитражный суд заявления о взыскании убытков с арбитражных управляющих, о привлечении контролирующих должника лиц к субсидиарной ответственности;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направлять в установленном порядке в правоохранительные органы заявления о привлечении виновных лиц к административной и уголовной ответственности за преднамеренное и фиктивное банкротство, неправомерные действия при банкротстве;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анализировать отчеты арбитражных управляющих и другую информацию о ходе процедур банкротства и готовить предложения по голосованию уполномоченного органа на собраниях (комитетах) кредиторов, участию в судебных заседаниях;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вести мониторинг процедур банкротства должников;</w:t>
      </w:r>
    </w:p>
    <w:p w:rsidR="00991EAE" w:rsidRPr="00F61B94" w:rsidRDefault="00991EAE" w:rsidP="00F61B94">
      <w:pPr>
        <w:widowControl w:val="0"/>
        <w:ind w:firstLine="714"/>
        <w:rPr>
          <w:sz w:val="26"/>
          <w:szCs w:val="26"/>
        </w:rPr>
      </w:pPr>
      <w:r w:rsidRPr="00F61B94">
        <w:rPr>
          <w:sz w:val="26"/>
          <w:szCs w:val="26"/>
        </w:rPr>
        <w:t>- знать нормативные документы по вопросу несостоятельности (банкротства) и другие  инструктивные указания, предусмотренные действующим законодательством;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выезжать в командировки по городам и районам области, а также за ее пределы по вопросам, касающимся работы отдела;</w:t>
      </w:r>
    </w:p>
    <w:p w:rsidR="00991EAE" w:rsidRPr="00F61B94" w:rsidRDefault="00991EAE" w:rsidP="00F61B94">
      <w:pPr>
        <w:shd w:val="clear" w:color="auto" w:fill="FFFFFF"/>
        <w:ind w:firstLine="714"/>
        <w:rPr>
          <w:color w:val="000000"/>
          <w:spacing w:val="-5"/>
          <w:sz w:val="26"/>
          <w:szCs w:val="26"/>
        </w:rPr>
      </w:pPr>
      <w:r w:rsidRPr="00F61B94">
        <w:rPr>
          <w:color w:val="000000"/>
          <w:spacing w:val="-3"/>
          <w:sz w:val="26"/>
          <w:szCs w:val="26"/>
        </w:rPr>
        <w:t>- проводить разъяснительную работу среди сотрудников налоговых органов по вопросу</w:t>
      </w:r>
      <w:r w:rsidRPr="00F61B94">
        <w:rPr>
          <w:color w:val="000000"/>
          <w:spacing w:val="-4"/>
          <w:sz w:val="26"/>
          <w:szCs w:val="26"/>
        </w:rPr>
        <w:t xml:space="preserve"> обеспечения процедур банкрот</w:t>
      </w:r>
      <w:r w:rsidRPr="00F61B94">
        <w:rPr>
          <w:color w:val="000000"/>
          <w:spacing w:val="-5"/>
          <w:sz w:val="26"/>
          <w:szCs w:val="26"/>
        </w:rPr>
        <w:t>ства;</w:t>
      </w:r>
    </w:p>
    <w:p w:rsidR="00991EAE" w:rsidRPr="00F61B94" w:rsidRDefault="00991EAE" w:rsidP="00F61B94">
      <w:pPr>
        <w:autoSpaceDE w:val="0"/>
        <w:autoSpaceDN w:val="0"/>
        <w:adjustRightInd w:val="0"/>
        <w:ind w:firstLine="540"/>
        <w:outlineLvl w:val="1"/>
        <w:rPr>
          <w:sz w:val="26"/>
          <w:szCs w:val="26"/>
        </w:rPr>
      </w:pPr>
      <w:r w:rsidRPr="00F61B94">
        <w:rPr>
          <w:sz w:val="26"/>
          <w:szCs w:val="26"/>
        </w:rPr>
        <w:t>- организовывать и проводить семинары, консультации с работниками нижестоящих инспекций, налогоплательщиками по вопросам применения налогового законодательства и других нормативных актов, касающихся обеспечения процедур банкротства;</w:t>
      </w:r>
    </w:p>
    <w:p w:rsidR="00991EAE" w:rsidRPr="00F61B94" w:rsidRDefault="00991EAE" w:rsidP="00F61B94">
      <w:pPr>
        <w:autoSpaceDE w:val="0"/>
        <w:autoSpaceDN w:val="0"/>
        <w:adjustRightInd w:val="0"/>
        <w:ind w:firstLine="540"/>
        <w:outlineLvl w:val="1"/>
        <w:rPr>
          <w:sz w:val="26"/>
          <w:szCs w:val="26"/>
        </w:rPr>
      </w:pPr>
      <w:r w:rsidRPr="00F61B94">
        <w:rPr>
          <w:sz w:val="26"/>
          <w:szCs w:val="26"/>
        </w:rPr>
        <w:t xml:space="preserve">- </w:t>
      </w:r>
      <w:r w:rsidRPr="00F61B94">
        <w:rPr>
          <w:color w:val="000000"/>
          <w:spacing w:val="3"/>
          <w:sz w:val="26"/>
          <w:szCs w:val="26"/>
        </w:rPr>
        <w:t>подготавливать материалы для докладов по вопросам обеспечения процедур банкротства;</w:t>
      </w:r>
    </w:p>
    <w:p w:rsidR="00991EAE" w:rsidRPr="00F61B94" w:rsidRDefault="00991EAE" w:rsidP="00F61B94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proofErr w:type="gramStart"/>
      <w:r w:rsidRPr="00F61B94">
        <w:rPr>
          <w:color w:val="000000"/>
          <w:sz w:val="26"/>
          <w:szCs w:val="26"/>
        </w:rPr>
        <w:t xml:space="preserve"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F61B94">
        <w:rPr>
          <w:color w:val="000000"/>
          <w:sz w:val="26"/>
          <w:szCs w:val="26"/>
        </w:rPr>
        <w:t>пилотных</w:t>
      </w:r>
      <w:proofErr w:type="spellEnd"/>
      <w:r w:rsidRPr="00F61B94">
        <w:rPr>
          <w:color w:val="000000"/>
          <w:sz w:val="26"/>
          <w:szCs w:val="26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России, по направлению «</w:t>
      </w:r>
      <w:r w:rsidRPr="00F61B94">
        <w:rPr>
          <w:sz w:val="26"/>
          <w:szCs w:val="26"/>
        </w:rPr>
        <w:t>Обеспечение процедур банкротства</w:t>
      </w:r>
      <w:r w:rsidRPr="00F61B94">
        <w:rPr>
          <w:color w:val="000000"/>
          <w:sz w:val="26"/>
          <w:szCs w:val="26"/>
        </w:rPr>
        <w:t xml:space="preserve"> »;</w:t>
      </w:r>
      <w:proofErr w:type="gramEnd"/>
    </w:p>
    <w:p w:rsidR="00991EAE" w:rsidRPr="00F61B94" w:rsidRDefault="00991EAE" w:rsidP="00F61B94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 w:rsidRPr="00F61B94">
        <w:rPr>
          <w:color w:val="000000"/>
          <w:sz w:val="26"/>
          <w:szCs w:val="26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отделом обеспечения процедур банкротства Управления приказом Управления;</w:t>
      </w:r>
    </w:p>
    <w:p w:rsidR="00991EAE" w:rsidRPr="00F61B94" w:rsidRDefault="00991EAE" w:rsidP="00F61B94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 w:rsidRPr="00F61B94">
        <w:rPr>
          <w:color w:val="000000"/>
          <w:sz w:val="26"/>
          <w:szCs w:val="26"/>
        </w:rPr>
        <w:t>- 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 по направлению  «</w:t>
      </w:r>
      <w:r w:rsidRPr="00F61B94">
        <w:rPr>
          <w:sz w:val="26"/>
          <w:szCs w:val="26"/>
        </w:rPr>
        <w:t>Обеспечение процедур банкротства</w:t>
      </w:r>
      <w:r w:rsidRPr="00F61B94">
        <w:rPr>
          <w:color w:val="000000"/>
          <w:sz w:val="26"/>
          <w:szCs w:val="26"/>
        </w:rPr>
        <w:t>»;</w:t>
      </w:r>
    </w:p>
    <w:p w:rsidR="00991EAE" w:rsidRPr="00F61B94" w:rsidRDefault="00991EAE" w:rsidP="00F61B94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 w:rsidRPr="00F61B94">
        <w:rPr>
          <w:color w:val="000000"/>
          <w:sz w:val="26"/>
          <w:szCs w:val="26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 по направлению «</w:t>
      </w:r>
      <w:r w:rsidRPr="00F61B94">
        <w:rPr>
          <w:sz w:val="26"/>
          <w:szCs w:val="26"/>
        </w:rPr>
        <w:t>Обеспечение процедур банкротства</w:t>
      </w:r>
      <w:r w:rsidRPr="00F61B94">
        <w:rPr>
          <w:color w:val="000000"/>
          <w:sz w:val="26"/>
          <w:szCs w:val="26"/>
        </w:rPr>
        <w:t>»,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991EAE" w:rsidRPr="00F61B94" w:rsidRDefault="00991EAE" w:rsidP="00F61B94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 w:rsidRPr="00F61B94">
        <w:rPr>
          <w:color w:val="000000"/>
          <w:sz w:val="26"/>
          <w:szCs w:val="26"/>
        </w:rPr>
        <w:t>- 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 по направлению «</w:t>
      </w:r>
      <w:r w:rsidRPr="00F61B94">
        <w:rPr>
          <w:sz w:val="26"/>
          <w:szCs w:val="26"/>
        </w:rPr>
        <w:t>Обеспечение процедур банкротства</w:t>
      </w:r>
      <w:r w:rsidRPr="00F61B94">
        <w:rPr>
          <w:color w:val="000000"/>
          <w:sz w:val="26"/>
          <w:szCs w:val="26"/>
        </w:rPr>
        <w:t>»;</w:t>
      </w:r>
    </w:p>
    <w:p w:rsidR="00991EAE" w:rsidRPr="00F61B94" w:rsidRDefault="00991EAE" w:rsidP="00F61B94">
      <w:pPr>
        <w:autoSpaceDE w:val="0"/>
        <w:autoSpaceDN w:val="0"/>
        <w:adjustRightInd w:val="0"/>
        <w:ind w:firstLine="720"/>
        <w:rPr>
          <w:color w:val="000000"/>
          <w:sz w:val="26"/>
          <w:szCs w:val="26"/>
        </w:rPr>
      </w:pPr>
      <w:r w:rsidRPr="00F61B94">
        <w:rPr>
          <w:color w:val="000000"/>
          <w:sz w:val="26"/>
          <w:szCs w:val="26"/>
        </w:rPr>
        <w:t>- анализировать и систематизировать проблемы в организации выполнения технологических процессов ФНС России по направлению «</w:t>
      </w:r>
      <w:r w:rsidRPr="00F61B94">
        <w:rPr>
          <w:sz w:val="26"/>
          <w:szCs w:val="26"/>
        </w:rPr>
        <w:t>Обеспечение процедур банкротства</w:t>
      </w:r>
      <w:r w:rsidRPr="00F61B94">
        <w:rPr>
          <w:color w:val="000000"/>
          <w:sz w:val="26"/>
          <w:szCs w:val="26"/>
        </w:rPr>
        <w:t>» 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991EAE" w:rsidRPr="00F61B94" w:rsidRDefault="00991EAE" w:rsidP="00F61B94">
      <w:pPr>
        <w:pStyle w:val="3"/>
        <w:spacing w:after="0"/>
        <w:ind w:firstLine="714"/>
        <w:rPr>
          <w:sz w:val="26"/>
          <w:szCs w:val="26"/>
        </w:rPr>
      </w:pPr>
      <w:r w:rsidRPr="00F61B94">
        <w:rPr>
          <w:sz w:val="26"/>
          <w:szCs w:val="26"/>
        </w:rPr>
        <w:t>- выполнять отдельные поручения и указания начальника отдела, руководителя Управления ФНС России по Псковской области;</w:t>
      </w:r>
    </w:p>
    <w:p w:rsidR="00991EAE" w:rsidRPr="00F61B94" w:rsidRDefault="00991EAE" w:rsidP="00F61B94">
      <w:pPr>
        <w:pStyle w:val="3"/>
        <w:spacing w:after="0"/>
        <w:ind w:firstLine="714"/>
        <w:rPr>
          <w:sz w:val="26"/>
          <w:szCs w:val="26"/>
        </w:rPr>
      </w:pPr>
      <w:r w:rsidRPr="00F61B94">
        <w:rPr>
          <w:iCs/>
          <w:sz w:val="26"/>
          <w:szCs w:val="26"/>
        </w:rPr>
        <w:t xml:space="preserve">- строго выполнять основные обязанности государственного служащего, определенные статьей 15 Федерального Закона </w:t>
      </w:r>
      <w:r w:rsidRPr="00F61B94">
        <w:rPr>
          <w:sz w:val="26"/>
          <w:szCs w:val="26"/>
        </w:rPr>
        <w:t>от 27 июля 2004 года  № 79-ФЗ «О государственной гражданской службе Российской Федерации»;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sz w:val="26"/>
          <w:szCs w:val="26"/>
        </w:rPr>
        <w:t>- повышать свою квалификацию на курсах и семинарах, организуемых Федеральной налоговой службой и Управлением ФНС России по Псковской области;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соблюдать распорядок трудового дня;</w:t>
      </w:r>
    </w:p>
    <w:p w:rsidR="00991EAE" w:rsidRPr="00F61B94" w:rsidRDefault="00991EAE" w:rsidP="00F61B94">
      <w:pPr>
        <w:pStyle w:val="3"/>
        <w:spacing w:after="0"/>
        <w:ind w:firstLine="714"/>
        <w:rPr>
          <w:iCs/>
          <w:sz w:val="26"/>
          <w:szCs w:val="26"/>
        </w:rPr>
      </w:pPr>
      <w:r w:rsidRPr="00F61B94">
        <w:rPr>
          <w:iCs/>
          <w:sz w:val="26"/>
          <w:szCs w:val="26"/>
        </w:rPr>
        <w:t>- вести в установленном порядке делопроизводство, обеспечивать хранение документов отдела, а также сдачу документов в архив.</w:t>
      </w:r>
    </w:p>
    <w:p w:rsidR="00E45E47" w:rsidRPr="00F61B94" w:rsidRDefault="00681090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9. В целях исполнения возложенных должностных обязанностей</w:t>
      </w:r>
      <w:r w:rsidR="00D1572F" w:rsidRPr="00F61B94">
        <w:rPr>
          <w:sz w:val="26"/>
          <w:szCs w:val="26"/>
        </w:rPr>
        <w:t xml:space="preserve"> </w:t>
      </w:r>
      <w:r w:rsidR="00991EAE" w:rsidRPr="00F61B94">
        <w:rPr>
          <w:sz w:val="26"/>
          <w:szCs w:val="26"/>
        </w:rPr>
        <w:t>главный государственный налоговый инспектор</w:t>
      </w:r>
      <w:r w:rsidR="00E45E47" w:rsidRPr="00F61B94">
        <w:rPr>
          <w:sz w:val="26"/>
          <w:szCs w:val="26"/>
        </w:rPr>
        <w:t xml:space="preserve"> </w:t>
      </w:r>
      <w:r w:rsidR="00D1572F" w:rsidRPr="00F61B94">
        <w:rPr>
          <w:sz w:val="26"/>
          <w:szCs w:val="26"/>
        </w:rPr>
        <w:t>имеет право:</w:t>
      </w:r>
    </w:p>
    <w:p w:rsidR="00991EAE" w:rsidRPr="00F61B94" w:rsidRDefault="00991EAE" w:rsidP="00991EAE">
      <w:pPr>
        <w:shd w:val="clear" w:color="auto" w:fill="FFFFFF"/>
        <w:suppressAutoHyphens/>
        <w:contextualSpacing/>
        <w:rPr>
          <w:sz w:val="26"/>
          <w:szCs w:val="26"/>
        </w:rPr>
      </w:pPr>
      <w:r w:rsidRPr="00F61B94">
        <w:rPr>
          <w:sz w:val="26"/>
          <w:szCs w:val="26"/>
        </w:rPr>
        <w:t>- получать в установленном порядке необходимые материалы и информацию по вопросам, относящимся к компетенции отдела;</w:t>
      </w:r>
    </w:p>
    <w:p w:rsidR="00991EAE" w:rsidRPr="00F61B94" w:rsidRDefault="00991EAE" w:rsidP="00991EAE">
      <w:pPr>
        <w:shd w:val="clear" w:color="auto" w:fill="FFFFFF"/>
        <w:suppressAutoHyphens/>
        <w:contextualSpacing/>
        <w:rPr>
          <w:sz w:val="26"/>
          <w:szCs w:val="26"/>
        </w:rPr>
      </w:pPr>
      <w:r w:rsidRPr="00F61B94">
        <w:rPr>
          <w:sz w:val="26"/>
          <w:szCs w:val="26"/>
        </w:rPr>
        <w:t>- знакомиться с отзывами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991EAE" w:rsidRPr="00F61B94" w:rsidRDefault="00991EAE" w:rsidP="00991EAE">
      <w:pPr>
        <w:shd w:val="clear" w:color="auto" w:fill="FFFFFF"/>
        <w:suppressAutoHyphens/>
        <w:contextualSpacing/>
        <w:rPr>
          <w:sz w:val="26"/>
          <w:szCs w:val="26"/>
        </w:rPr>
      </w:pPr>
      <w:r w:rsidRPr="00F61B94">
        <w:rPr>
          <w:sz w:val="26"/>
          <w:szCs w:val="26"/>
        </w:rPr>
        <w:t>- на защиту своих персональных данных;</w:t>
      </w:r>
    </w:p>
    <w:p w:rsidR="00991EAE" w:rsidRPr="00F61B94" w:rsidRDefault="00991EAE" w:rsidP="00991EAE">
      <w:pPr>
        <w:shd w:val="clear" w:color="auto" w:fill="FFFFFF"/>
        <w:suppressAutoHyphens/>
        <w:contextualSpacing/>
        <w:rPr>
          <w:sz w:val="26"/>
          <w:szCs w:val="26"/>
        </w:rPr>
      </w:pPr>
      <w:r w:rsidRPr="00F61B94">
        <w:rPr>
          <w:sz w:val="26"/>
          <w:szCs w:val="26"/>
        </w:rPr>
        <w:t>- 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3B7A81" w:rsidRPr="00F61B94" w:rsidRDefault="00FE70C4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10</w:t>
      </w:r>
      <w:r w:rsidR="003B7A81" w:rsidRPr="00F61B94">
        <w:rPr>
          <w:sz w:val="26"/>
          <w:szCs w:val="26"/>
        </w:rPr>
        <w:t>. </w:t>
      </w:r>
      <w:r w:rsidR="00991EAE" w:rsidRPr="00F61B94">
        <w:rPr>
          <w:sz w:val="26"/>
          <w:szCs w:val="26"/>
        </w:rPr>
        <w:t>Главный государственный налоговый инспектор</w:t>
      </w:r>
      <w:r w:rsidR="003B7A81" w:rsidRPr="00F61B94">
        <w:rPr>
          <w:sz w:val="26"/>
          <w:szCs w:val="26"/>
        </w:rPr>
        <w:t xml:space="preserve"> осуществляет иные права и исполняет </w:t>
      </w:r>
      <w:r w:rsidR="001E1592" w:rsidRPr="00F61B94">
        <w:rPr>
          <w:sz w:val="26"/>
          <w:szCs w:val="26"/>
        </w:rPr>
        <w:t xml:space="preserve">иные </w:t>
      </w:r>
      <w:r w:rsidR="003B7A81" w:rsidRPr="00F61B94">
        <w:rPr>
          <w:sz w:val="26"/>
          <w:szCs w:val="26"/>
        </w:rPr>
        <w:t xml:space="preserve">обязанности, предусмотренные законодательством Российской Федерации, </w:t>
      </w:r>
      <w:r w:rsidR="00F03E6B" w:rsidRPr="00F61B94">
        <w:rPr>
          <w:sz w:val="26"/>
          <w:szCs w:val="26"/>
        </w:rPr>
        <w:t xml:space="preserve">Положением о Федеральной налоговой службе, </w:t>
      </w:r>
      <w:r w:rsidR="003B7A81" w:rsidRPr="00F61B94">
        <w:rPr>
          <w:sz w:val="26"/>
          <w:szCs w:val="26"/>
        </w:rPr>
        <w:t xml:space="preserve">приказами (распоряжениями) ФНС России </w:t>
      </w:r>
      <w:r w:rsidR="00E45E47" w:rsidRPr="00F61B94">
        <w:rPr>
          <w:sz w:val="26"/>
          <w:szCs w:val="26"/>
        </w:rPr>
        <w:t xml:space="preserve">и иными </w:t>
      </w:r>
      <w:r w:rsidR="00FD6110" w:rsidRPr="00F61B94">
        <w:rPr>
          <w:sz w:val="26"/>
          <w:szCs w:val="26"/>
        </w:rPr>
        <w:t>нормативными правовыми актами</w:t>
      </w:r>
      <w:r w:rsidR="00E45E47" w:rsidRPr="00F61B94">
        <w:rPr>
          <w:sz w:val="26"/>
          <w:szCs w:val="26"/>
        </w:rPr>
        <w:t>.</w:t>
      </w:r>
    </w:p>
    <w:p w:rsidR="00E45E47" w:rsidRPr="00F61B94" w:rsidRDefault="00FB1E9E" w:rsidP="00E45E47">
      <w:pPr>
        <w:tabs>
          <w:tab w:val="left" w:pos="851"/>
          <w:tab w:val="left" w:pos="993"/>
        </w:tabs>
        <w:rPr>
          <w:sz w:val="26"/>
          <w:szCs w:val="26"/>
        </w:rPr>
      </w:pPr>
      <w:r w:rsidRPr="00F61B94">
        <w:rPr>
          <w:sz w:val="26"/>
          <w:szCs w:val="26"/>
        </w:rPr>
        <w:t>11</w:t>
      </w:r>
      <w:r w:rsidR="00AB26D0" w:rsidRPr="00F61B94">
        <w:rPr>
          <w:sz w:val="26"/>
          <w:szCs w:val="26"/>
        </w:rPr>
        <w:t xml:space="preserve">. </w:t>
      </w:r>
      <w:r w:rsidR="00991EAE" w:rsidRPr="00F61B94">
        <w:rPr>
          <w:sz w:val="26"/>
          <w:szCs w:val="26"/>
        </w:rPr>
        <w:t>Главный государственный налоговый инспектор</w:t>
      </w:r>
      <w:r w:rsidR="003B7A81" w:rsidRPr="00F61B94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F61B94">
        <w:rPr>
          <w:sz w:val="26"/>
          <w:szCs w:val="26"/>
        </w:rPr>
        <w:t xml:space="preserve"> </w:t>
      </w:r>
      <w:r w:rsidR="00E45E47" w:rsidRPr="00F61B94">
        <w:rPr>
          <w:bCs/>
          <w:sz w:val="26"/>
          <w:szCs w:val="26"/>
        </w:rPr>
        <w:t xml:space="preserve">Кроме того, </w:t>
      </w:r>
      <w:r w:rsidR="00991EAE" w:rsidRPr="00F61B94">
        <w:rPr>
          <w:bCs/>
          <w:sz w:val="26"/>
          <w:szCs w:val="26"/>
        </w:rPr>
        <w:t>главный государственный налоговый инспектор</w:t>
      </w:r>
      <w:r w:rsidR="00E45E47" w:rsidRPr="00F61B94">
        <w:rPr>
          <w:bCs/>
          <w:sz w:val="26"/>
          <w:szCs w:val="26"/>
        </w:rPr>
        <w:t xml:space="preserve"> несет ответственность</w:t>
      </w:r>
      <w:r w:rsidR="00E45E47" w:rsidRPr="00F61B94">
        <w:rPr>
          <w:sz w:val="26"/>
          <w:szCs w:val="26"/>
        </w:rPr>
        <w:t>: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 xml:space="preserve">-  за некачественное и несвоевременное выполнение задач, возложенных на  отдел, заданий, приказов, распоряжений и указаний, вышестоящих в порядке подчиненности руководителей, за исключением незаконных; </w:t>
      </w:r>
    </w:p>
    <w:p w:rsidR="00AB26D0" w:rsidRPr="00F61B94" w:rsidRDefault="00AB26D0" w:rsidP="00AB26D0">
      <w:pPr>
        <w:tabs>
          <w:tab w:val="left" w:pos="851"/>
          <w:tab w:val="left" w:pos="993"/>
        </w:tabs>
        <w:rPr>
          <w:sz w:val="26"/>
          <w:szCs w:val="26"/>
        </w:rPr>
      </w:pPr>
      <w:r w:rsidRPr="00894F23">
        <w:rPr>
          <w:sz w:val="26"/>
          <w:szCs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>-  за имущественный ущерб, причиненный по его вине;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>- за действие или бездействие, приведшее к нарушению прав и законных интересов граждан;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>- за несоблюдение ограничений, связанных с прохождением государственной гражданской службы;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AB26D0" w:rsidRPr="00F61B94" w:rsidRDefault="00AB26D0" w:rsidP="00AB26D0">
      <w:pPr>
        <w:widowControl w:val="0"/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 иных должностных обязанностей, предусмотренных настоящим 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="0068743E">
        <w:rPr>
          <w:sz w:val="26"/>
          <w:szCs w:val="26"/>
        </w:rPr>
        <w:t>.</w:t>
      </w:r>
    </w:p>
    <w:p w:rsidR="007E3D90" w:rsidRPr="00F61B94" w:rsidRDefault="007E3D90" w:rsidP="00E45E47">
      <w:pPr>
        <w:tabs>
          <w:tab w:val="left" w:pos="851"/>
          <w:tab w:val="left" w:pos="993"/>
        </w:tabs>
        <w:rPr>
          <w:sz w:val="26"/>
          <w:szCs w:val="26"/>
        </w:rPr>
      </w:pPr>
    </w:p>
    <w:p w:rsidR="00E45E47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IV.</w:t>
      </w:r>
      <w:r w:rsidR="00CC56D9" w:rsidRPr="00F61B94">
        <w:rPr>
          <w:b/>
          <w:sz w:val="26"/>
          <w:szCs w:val="26"/>
        </w:rPr>
        <w:t> </w:t>
      </w:r>
      <w:r w:rsidR="00E45E47" w:rsidRPr="00F61B94">
        <w:rPr>
          <w:b/>
          <w:sz w:val="26"/>
          <w:szCs w:val="26"/>
        </w:rPr>
        <w:t xml:space="preserve">Перечень вопросов, по которым </w:t>
      </w:r>
      <w:r w:rsidR="00AB26D0" w:rsidRPr="00F61B94">
        <w:rPr>
          <w:b/>
          <w:sz w:val="26"/>
          <w:szCs w:val="26"/>
        </w:rPr>
        <w:t>главный государственный налоговый инспектор</w:t>
      </w:r>
      <w:r w:rsidRPr="00F61B94">
        <w:rPr>
          <w:b/>
          <w:sz w:val="26"/>
          <w:szCs w:val="26"/>
        </w:rPr>
        <w:t xml:space="preserve"> вправе или обязан</w:t>
      </w:r>
      <w:r w:rsidR="00E45E47" w:rsidRPr="00F61B94">
        <w:rPr>
          <w:b/>
          <w:sz w:val="26"/>
          <w:szCs w:val="26"/>
        </w:rPr>
        <w:t xml:space="preserve"> самостоятельно принимать</w:t>
      </w:r>
    </w:p>
    <w:p w:rsidR="003B7A81" w:rsidRPr="00F61B94" w:rsidRDefault="00E45E47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у</w:t>
      </w:r>
      <w:r w:rsidR="003B7A81" w:rsidRPr="00F61B94">
        <w:rPr>
          <w:b/>
          <w:sz w:val="26"/>
          <w:szCs w:val="26"/>
        </w:rPr>
        <w:t>правленческие и иные решения</w:t>
      </w:r>
    </w:p>
    <w:p w:rsidR="003B7A81" w:rsidRPr="00F61B94" w:rsidRDefault="003B7A81" w:rsidP="00B310A4">
      <w:pPr>
        <w:widowControl w:val="0"/>
        <w:rPr>
          <w:sz w:val="26"/>
          <w:szCs w:val="26"/>
        </w:rPr>
      </w:pPr>
    </w:p>
    <w:p w:rsidR="008971B7" w:rsidRPr="00F61B94" w:rsidRDefault="008971B7" w:rsidP="008971B7">
      <w:pPr>
        <w:rPr>
          <w:sz w:val="26"/>
          <w:szCs w:val="26"/>
        </w:rPr>
      </w:pPr>
      <w:r w:rsidRPr="00F61B94">
        <w:rPr>
          <w:sz w:val="26"/>
          <w:szCs w:val="26"/>
        </w:rPr>
        <w:t xml:space="preserve">12. При исполнении служебных обязанностей </w:t>
      </w:r>
      <w:r w:rsidR="00AB26D0" w:rsidRPr="00F61B94">
        <w:rPr>
          <w:sz w:val="26"/>
          <w:szCs w:val="26"/>
        </w:rPr>
        <w:t>главный государственный налоговый инспектор</w:t>
      </w:r>
      <w:r w:rsidRPr="00F61B94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 xml:space="preserve">- организации работы отдела при  реализации возложенных на отдел задач и функций; 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>- рассмотрения, согласования, визирования протоколов, отчетов, планов в пределах своих должностных обязанностей;</w:t>
      </w:r>
    </w:p>
    <w:p w:rsidR="00AB26D0" w:rsidRDefault="00AB26D0" w:rsidP="00AB26D0">
      <w:pPr>
        <w:ind w:firstLine="720"/>
        <w:rPr>
          <w:color w:val="000000"/>
          <w:sz w:val="26"/>
          <w:szCs w:val="26"/>
        </w:rPr>
      </w:pPr>
      <w:r w:rsidRPr="00F61B94">
        <w:rPr>
          <w:sz w:val="26"/>
          <w:szCs w:val="26"/>
        </w:rPr>
        <w:t>- предоставления</w:t>
      </w:r>
      <w:r w:rsidRPr="00F61B94">
        <w:rPr>
          <w:color w:val="000000"/>
          <w:spacing w:val="1"/>
          <w:sz w:val="26"/>
          <w:szCs w:val="26"/>
        </w:rPr>
        <w:t xml:space="preserve"> справок и другой информации от подведомствен</w:t>
      </w:r>
      <w:r w:rsidRPr="00F61B94">
        <w:rPr>
          <w:color w:val="000000"/>
          <w:sz w:val="26"/>
          <w:szCs w:val="26"/>
        </w:rPr>
        <w:t>ных инспекций и налогоплательщиков;</w:t>
      </w:r>
    </w:p>
    <w:p w:rsidR="0068743E" w:rsidRPr="00F61B94" w:rsidRDefault="0068743E" w:rsidP="0068743E">
      <w:pPr>
        <w:ind w:left="11" w:right="17"/>
        <w:rPr>
          <w:sz w:val="26"/>
          <w:szCs w:val="26"/>
        </w:rPr>
      </w:pPr>
      <w:r>
        <w:rPr>
          <w:sz w:val="26"/>
          <w:szCs w:val="26"/>
        </w:rPr>
        <w:t xml:space="preserve">- при </w:t>
      </w:r>
      <w:r w:rsidRPr="00386484">
        <w:rPr>
          <w:sz w:val="26"/>
          <w:szCs w:val="26"/>
        </w:rPr>
        <w:t>выполнени</w:t>
      </w:r>
      <w:r>
        <w:rPr>
          <w:sz w:val="26"/>
          <w:szCs w:val="26"/>
        </w:rPr>
        <w:t>и</w:t>
      </w:r>
      <w:r w:rsidRPr="00386484">
        <w:rPr>
          <w:sz w:val="26"/>
          <w:szCs w:val="26"/>
        </w:rPr>
        <w:t xml:space="preserve"> </w:t>
      </w:r>
      <w:proofErr w:type="gramStart"/>
      <w:r w:rsidRPr="00386484">
        <w:rPr>
          <w:sz w:val="26"/>
          <w:szCs w:val="26"/>
        </w:rPr>
        <w:t xml:space="preserve">поручений начальника </w:t>
      </w:r>
      <w:r>
        <w:rPr>
          <w:sz w:val="26"/>
          <w:szCs w:val="26"/>
        </w:rPr>
        <w:t>отдела обеспечения процедур банкротства</w:t>
      </w:r>
      <w:proofErr w:type="gramEnd"/>
      <w:r w:rsidRPr="00386484">
        <w:rPr>
          <w:sz w:val="26"/>
          <w:szCs w:val="26"/>
        </w:rPr>
        <w:t xml:space="preserve"> и руководства Управления, реализации иных полномочий, установленных законодательством Российской Федерации</w:t>
      </w:r>
      <w:r>
        <w:rPr>
          <w:sz w:val="26"/>
          <w:szCs w:val="26"/>
        </w:rPr>
        <w:t>;</w:t>
      </w:r>
    </w:p>
    <w:p w:rsidR="00AB26D0" w:rsidRPr="00F61B94" w:rsidRDefault="00AB26D0" w:rsidP="00AB26D0">
      <w:pPr>
        <w:ind w:left="11" w:right="17" w:firstLine="714"/>
        <w:rPr>
          <w:sz w:val="26"/>
          <w:szCs w:val="26"/>
        </w:rPr>
      </w:pPr>
      <w:r w:rsidRPr="00F61B94">
        <w:rPr>
          <w:sz w:val="26"/>
          <w:szCs w:val="26"/>
        </w:rPr>
        <w:t xml:space="preserve">- оценки правильности применения мер ответственности, предусмотренных законодательством Российской Федерации, за нарушение налогового законодательства Российской Федерации; </w:t>
      </w:r>
    </w:p>
    <w:p w:rsidR="008971B7" w:rsidRPr="00F61B94" w:rsidRDefault="008971B7" w:rsidP="008971B7">
      <w:pPr>
        <w:rPr>
          <w:sz w:val="26"/>
          <w:szCs w:val="26"/>
        </w:rPr>
      </w:pPr>
      <w:r w:rsidRPr="00F61B94">
        <w:rPr>
          <w:sz w:val="26"/>
          <w:szCs w:val="26"/>
        </w:rPr>
        <w:t xml:space="preserve">13. При исполнении служебных обязанностей </w:t>
      </w:r>
      <w:r w:rsidR="00AB26D0" w:rsidRPr="00F61B94">
        <w:rPr>
          <w:sz w:val="26"/>
          <w:szCs w:val="26"/>
        </w:rPr>
        <w:t>главный государственный налоговый инспектор</w:t>
      </w:r>
      <w:r w:rsidRPr="00F61B94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AB26D0" w:rsidRPr="00F61B94" w:rsidRDefault="00AB26D0" w:rsidP="00AB26D0">
      <w:pPr>
        <w:rPr>
          <w:sz w:val="26"/>
          <w:szCs w:val="26"/>
        </w:rPr>
      </w:pPr>
      <w:r w:rsidRPr="00F61B94">
        <w:rPr>
          <w:sz w:val="26"/>
          <w:szCs w:val="26"/>
        </w:rPr>
        <w:t xml:space="preserve">-  организации, учета и хранения переданных ему на исполнение документов; 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>- планирования рабочего времени и реализации заданий по степени срочности и важности;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>- принятия решения о выборе метода организации выполнения поставленных задач;</w:t>
      </w:r>
    </w:p>
    <w:p w:rsidR="00AB26D0" w:rsidRPr="00F61B94" w:rsidRDefault="00AB26D0" w:rsidP="00AB26D0">
      <w:pPr>
        <w:rPr>
          <w:sz w:val="26"/>
          <w:szCs w:val="26"/>
        </w:rPr>
      </w:pPr>
      <w:r w:rsidRPr="00F61B94">
        <w:rPr>
          <w:sz w:val="26"/>
          <w:szCs w:val="26"/>
        </w:rPr>
        <w:t xml:space="preserve"> -  анализа факторов, влияющих на содержание отчетов и другой информации;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>-  по иным вопросам, предусмотренным положением отдела, иными нормативными актами.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V.</w:t>
      </w:r>
      <w:r w:rsidR="00CC56D9" w:rsidRPr="00F61B94">
        <w:rPr>
          <w:b/>
          <w:sz w:val="26"/>
          <w:szCs w:val="26"/>
        </w:rPr>
        <w:t> </w:t>
      </w:r>
      <w:r w:rsidRPr="00F61B94">
        <w:rPr>
          <w:b/>
          <w:sz w:val="26"/>
          <w:szCs w:val="26"/>
        </w:rPr>
        <w:t>Перечень вопросов, по которым</w:t>
      </w:r>
      <w:r w:rsidR="008971B7" w:rsidRPr="00F61B94">
        <w:rPr>
          <w:b/>
          <w:sz w:val="26"/>
          <w:szCs w:val="26"/>
        </w:rPr>
        <w:t xml:space="preserve"> </w:t>
      </w:r>
      <w:r w:rsidR="00AB26D0" w:rsidRPr="00F61B94">
        <w:rPr>
          <w:b/>
          <w:sz w:val="26"/>
          <w:szCs w:val="26"/>
        </w:rPr>
        <w:t>главный государственный налоговый инспектор</w:t>
      </w:r>
      <w:r w:rsidR="006618E5" w:rsidRPr="00F61B94">
        <w:rPr>
          <w:b/>
          <w:sz w:val="26"/>
          <w:szCs w:val="26"/>
        </w:rPr>
        <w:t xml:space="preserve"> </w:t>
      </w:r>
      <w:r w:rsidRPr="00F61B94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F61B94">
        <w:rPr>
          <w:b/>
          <w:sz w:val="26"/>
          <w:szCs w:val="26"/>
        </w:rPr>
        <w:t xml:space="preserve"> </w:t>
      </w:r>
      <w:r w:rsidRPr="00F61B94">
        <w:rPr>
          <w:b/>
          <w:sz w:val="26"/>
          <w:szCs w:val="26"/>
        </w:rPr>
        <w:t>(или) проектов управленческих и иных решений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</w:p>
    <w:p w:rsidR="008971B7" w:rsidRPr="00F61B94" w:rsidRDefault="008971B7" w:rsidP="008971B7">
      <w:pPr>
        <w:rPr>
          <w:sz w:val="26"/>
          <w:szCs w:val="26"/>
        </w:rPr>
      </w:pPr>
      <w:r w:rsidRPr="00F61B94">
        <w:rPr>
          <w:sz w:val="26"/>
          <w:szCs w:val="26"/>
        </w:rPr>
        <w:t xml:space="preserve">14. </w:t>
      </w:r>
      <w:r w:rsidR="00AB26D0" w:rsidRPr="00F61B94">
        <w:rPr>
          <w:sz w:val="26"/>
          <w:szCs w:val="26"/>
        </w:rPr>
        <w:t>Главный государственный налоговый инспектор</w:t>
      </w:r>
      <w:r w:rsidRPr="00F61B94">
        <w:rPr>
          <w:sz w:val="26"/>
          <w:szCs w:val="26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 xml:space="preserve">- составление квартальных планов по работе отдела; </w:t>
      </w:r>
    </w:p>
    <w:p w:rsidR="00AB26D0" w:rsidRPr="00F61B94" w:rsidRDefault="00D55BD6" w:rsidP="00AB26D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26D0" w:rsidRPr="00F61B94">
        <w:rPr>
          <w:sz w:val="26"/>
          <w:szCs w:val="26"/>
        </w:rPr>
        <w:t>составление планов-графиков проведения дистанционного мониторинга Межрайонных инспекций ФНС России по Псковской области;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>-  иным вопросам</w:t>
      </w:r>
    </w:p>
    <w:p w:rsidR="008971B7" w:rsidRPr="00F61B94" w:rsidRDefault="008971B7" w:rsidP="008971B7">
      <w:pPr>
        <w:rPr>
          <w:sz w:val="26"/>
          <w:szCs w:val="26"/>
        </w:rPr>
      </w:pPr>
      <w:r w:rsidRPr="00F61B94">
        <w:rPr>
          <w:sz w:val="26"/>
          <w:szCs w:val="26"/>
        </w:rPr>
        <w:t>1</w:t>
      </w:r>
      <w:r w:rsidR="00497B12" w:rsidRPr="00F61B94">
        <w:rPr>
          <w:sz w:val="26"/>
          <w:szCs w:val="26"/>
        </w:rPr>
        <w:t xml:space="preserve">5. </w:t>
      </w:r>
      <w:r w:rsidR="00AB26D0" w:rsidRPr="00F61B94">
        <w:rPr>
          <w:sz w:val="26"/>
          <w:szCs w:val="26"/>
        </w:rPr>
        <w:t>Главный государственный налоговый инспектор</w:t>
      </w:r>
      <w:r w:rsidRPr="00F61B94">
        <w:rPr>
          <w:sz w:val="26"/>
          <w:szCs w:val="26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AB26D0" w:rsidRPr="00F61B94" w:rsidRDefault="00AB26D0" w:rsidP="00AB26D0">
      <w:pPr>
        <w:ind w:firstLine="720"/>
        <w:rPr>
          <w:sz w:val="26"/>
          <w:szCs w:val="26"/>
        </w:rPr>
      </w:pPr>
      <w:r w:rsidRPr="00F61B94">
        <w:rPr>
          <w:sz w:val="26"/>
          <w:szCs w:val="26"/>
        </w:rPr>
        <w:t>- положений об отделе;</w:t>
      </w:r>
    </w:p>
    <w:p w:rsidR="00AB26D0" w:rsidRPr="00F61B94" w:rsidRDefault="00AB26D0" w:rsidP="00AB26D0">
      <w:pPr>
        <w:rPr>
          <w:sz w:val="26"/>
          <w:szCs w:val="26"/>
        </w:rPr>
      </w:pPr>
      <w:r w:rsidRPr="00F61B94">
        <w:rPr>
          <w:sz w:val="26"/>
          <w:szCs w:val="26"/>
        </w:rPr>
        <w:t>-  графика отпусков гражданских служащих отдела</w:t>
      </w:r>
    </w:p>
    <w:p w:rsidR="00AB26D0" w:rsidRPr="00F61B94" w:rsidRDefault="00AB26D0" w:rsidP="00AB26D0">
      <w:pPr>
        <w:rPr>
          <w:sz w:val="26"/>
          <w:szCs w:val="26"/>
        </w:rPr>
      </w:pPr>
      <w:r w:rsidRPr="00F61B94">
        <w:rPr>
          <w:sz w:val="26"/>
          <w:szCs w:val="26"/>
        </w:rPr>
        <w:t>-  других актов по поручению руководства Управления.</w:t>
      </w:r>
    </w:p>
    <w:p w:rsidR="008971B7" w:rsidRPr="00F61B94" w:rsidRDefault="008971B7" w:rsidP="003B7A81">
      <w:pPr>
        <w:widowControl w:val="0"/>
        <w:rPr>
          <w:sz w:val="26"/>
          <w:szCs w:val="26"/>
        </w:rPr>
      </w:pPr>
    </w:p>
    <w:p w:rsidR="00D270CA" w:rsidRPr="00F61B94" w:rsidRDefault="003B7A81" w:rsidP="00AB26D0">
      <w:pPr>
        <w:widowControl w:val="0"/>
        <w:ind w:firstLine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VI.</w:t>
      </w:r>
      <w:r w:rsidR="00CC56D9" w:rsidRPr="00F61B94">
        <w:rPr>
          <w:b/>
          <w:sz w:val="26"/>
          <w:szCs w:val="26"/>
        </w:rPr>
        <w:t> </w:t>
      </w:r>
      <w:r w:rsidRPr="00F61B94">
        <w:rPr>
          <w:b/>
          <w:sz w:val="26"/>
          <w:szCs w:val="26"/>
        </w:rPr>
        <w:t>Сроки и процедуры подготовки, рассмотрения проектов</w:t>
      </w:r>
      <w:r w:rsidR="00D270CA" w:rsidRPr="00F61B94">
        <w:rPr>
          <w:b/>
          <w:sz w:val="26"/>
          <w:szCs w:val="26"/>
        </w:rPr>
        <w:br/>
      </w:r>
      <w:r w:rsidRPr="00F61B94">
        <w:rPr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принятия данных решений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</w:p>
    <w:p w:rsidR="000916AA" w:rsidRPr="00F61B94" w:rsidRDefault="003B7A81" w:rsidP="00AB26D0">
      <w:pPr>
        <w:ind w:right="17"/>
        <w:rPr>
          <w:b/>
          <w:sz w:val="26"/>
          <w:szCs w:val="26"/>
        </w:rPr>
      </w:pPr>
      <w:r w:rsidRPr="00F61B94">
        <w:rPr>
          <w:sz w:val="26"/>
          <w:szCs w:val="26"/>
        </w:rPr>
        <w:t>1</w:t>
      </w:r>
      <w:r w:rsidR="007A7062" w:rsidRPr="00F61B94">
        <w:rPr>
          <w:sz w:val="26"/>
          <w:szCs w:val="26"/>
        </w:rPr>
        <w:t>6</w:t>
      </w:r>
      <w:r w:rsidRPr="00F61B94">
        <w:rPr>
          <w:sz w:val="26"/>
          <w:szCs w:val="26"/>
        </w:rPr>
        <w:t>. </w:t>
      </w:r>
      <w:r w:rsidR="008971B7" w:rsidRPr="00F61B94">
        <w:rPr>
          <w:bCs/>
          <w:sz w:val="26"/>
          <w:szCs w:val="26"/>
        </w:rPr>
        <w:t xml:space="preserve">В соответствии со своими должностными обязанностями </w:t>
      </w:r>
      <w:r w:rsidR="00AB26D0" w:rsidRPr="00F61B94">
        <w:rPr>
          <w:bCs/>
          <w:sz w:val="26"/>
          <w:szCs w:val="26"/>
        </w:rPr>
        <w:t>главный государственный налоговый инспектор</w:t>
      </w:r>
      <w:r w:rsidR="008971B7" w:rsidRPr="00F61B94">
        <w:rPr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F232D3" w:rsidRPr="00F61B94" w:rsidRDefault="00F232D3" w:rsidP="003B7A81">
      <w:pPr>
        <w:widowControl w:val="0"/>
        <w:jc w:val="center"/>
        <w:rPr>
          <w:b/>
          <w:sz w:val="26"/>
          <w:szCs w:val="26"/>
        </w:rPr>
      </w:pP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VII.</w:t>
      </w:r>
      <w:r w:rsidR="00CC56D9" w:rsidRPr="00F61B94">
        <w:rPr>
          <w:b/>
          <w:sz w:val="26"/>
          <w:szCs w:val="26"/>
        </w:rPr>
        <w:t> </w:t>
      </w:r>
      <w:r w:rsidRPr="00F61B94">
        <w:rPr>
          <w:b/>
          <w:sz w:val="26"/>
          <w:szCs w:val="26"/>
        </w:rPr>
        <w:t>Порядок служебного взаимодействия</w:t>
      </w:r>
    </w:p>
    <w:p w:rsidR="003B7A81" w:rsidRPr="00F61B94" w:rsidRDefault="003B7A81" w:rsidP="00B310A4">
      <w:pPr>
        <w:widowControl w:val="0"/>
        <w:rPr>
          <w:sz w:val="26"/>
          <w:szCs w:val="26"/>
        </w:rPr>
      </w:pP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1</w:t>
      </w:r>
      <w:r w:rsidR="007A7062" w:rsidRPr="00F61B94">
        <w:rPr>
          <w:sz w:val="26"/>
          <w:szCs w:val="26"/>
        </w:rPr>
        <w:t>7</w:t>
      </w:r>
      <w:r w:rsidRPr="00F61B94">
        <w:rPr>
          <w:sz w:val="26"/>
          <w:szCs w:val="26"/>
        </w:rPr>
        <w:t>. </w:t>
      </w:r>
      <w:proofErr w:type="gramStart"/>
      <w:r w:rsidRPr="00F61B94">
        <w:rPr>
          <w:sz w:val="26"/>
          <w:szCs w:val="26"/>
        </w:rPr>
        <w:t>Взаимодействие</w:t>
      </w:r>
      <w:r w:rsidR="008971B7" w:rsidRPr="00F61B94">
        <w:rPr>
          <w:sz w:val="26"/>
          <w:szCs w:val="26"/>
        </w:rPr>
        <w:t xml:space="preserve"> </w:t>
      </w:r>
      <w:r w:rsidR="00AB26D0" w:rsidRPr="00F61B94">
        <w:rPr>
          <w:sz w:val="26"/>
          <w:szCs w:val="26"/>
        </w:rPr>
        <w:t>главного государственного налогового инспектора</w:t>
      </w:r>
      <w:r w:rsidR="008971B7" w:rsidRPr="00F61B94">
        <w:rPr>
          <w:sz w:val="26"/>
          <w:szCs w:val="26"/>
        </w:rPr>
        <w:t xml:space="preserve"> </w:t>
      </w:r>
      <w:r w:rsidRPr="00F61B94">
        <w:rPr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61B94">
        <w:rPr>
          <w:sz w:val="26"/>
          <w:szCs w:val="26"/>
        </w:rPr>
        <w:t>.08.</w:t>
      </w:r>
      <w:r w:rsidRPr="00F61B94">
        <w:rPr>
          <w:sz w:val="26"/>
          <w:szCs w:val="26"/>
        </w:rPr>
        <w:t>2002 №</w:t>
      </w:r>
      <w:r w:rsidR="00E6275C" w:rsidRPr="00F61B94">
        <w:rPr>
          <w:sz w:val="26"/>
          <w:szCs w:val="26"/>
        </w:rPr>
        <w:t> </w:t>
      </w:r>
      <w:r w:rsidRPr="00F61B94">
        <w:rPr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F61B94">
        <w:rPr>
          <w:sz w:val="26"/>
          <w:szCs w:val="26"/>
        </w:rPr>
        <w:t xml:space="preserve"> (Собрание законодательства Российской Федерации, 2002, </w:t>
      </w:r>
      <w:r w:rsidR="0059423D" w:rsidRPr="00F61B94">
        <w:rPr>
          <w:sz w:val="26"/>
          <w:szCs w:val="26"/>
        </w:rPr>
        <w:t>№</w:t>
      </w:r>
      <w:r w:rsidR="007D402F" w:rsidRPr="00F61B94">
        <w:rPr>
          <w:sz w:val="26"/>
          <w:szCs w:val="26"/>
        </w:rPr>
        <w:t xml:space="preserve"> 33, ст</w:t>
      </w:r>
      <w:proofErr w:type="gramEnd"/>
      <w:r w:rsidR="007D402F" w:rsidRPr="00F61B94">
        <w:rPr>
          <w:sz w:val="26"/>
          <w:szCs w:val="26"/>
        </w:rPr>
        <w:t xml:space="preserve">. </w:t>
      </w:r>
      <w:proofErr w:type="gramStart"/>
      <w:r w:rsidR="007D402F" w:rsidRPr="00F61B94">
        <w:rPr>
          <w:sz w:val="26"/>
          <w:szCs w:val="26"/>
        </w:rPr>
        <w:t xml:space="preserve">3196; 2009, </w:t>
      </w:r>
      <w:r w:rsidR="0059423D" w:rsidRPr="00F61B94">
        <w:rPr>
          <w:sz w:val="26"/>
          <w:szCs w:val="26"/>
        </w:rPr>
        <w:t>№</w:t>
      </w:r>
      <w:r w:rsidR="007D402F" w:rsidRPr="00F61B94">
        <w:rPr>
          <w:sz w:val="26"/>
          <w:szCs w:val="26"/>
        </w:rPr>
        <w:t xml:space="preserve"> 29, ст. 3658)</w:t>
      </w:r>
      <w:r w:rsidRPr="00F61B94">
        <w:rPr>
          <w:sz w:val="26"/>
          <w:szCs w:val="26"/>
        </w:rPr>
        <w:t>, требований к служебному поведению, установленных статьей 18 Федерального закона от 27</w:t>
      </w:r>
      <w:r w:rsidR="00E6275C" w:rsidRPr="00F61B94">
        <w:rPr>
          <w:sz w:val="26"/>
          <w:szCs w:val="26"/>
        </w:rPr>
        <w:t>.07.</w:t>
      </w:r>
      <w:r w:rsidRPr="00F61B94">
        <w:rPr>
          <w:sz w:val="26"/>
          <w:szCs w:val="26"/>
        </w:rPr>
        <w:t>2004 №</w:t>
      </w:r>
      <w:r w:rsidR="00E6275C" w:rsidRPr="00F61B94">
        <w:rPr>
          <w:sz w:val="26"/>
          <w:szCs w:val="26"/>
        </w:rPr>
        <w:t> </w:t>
      </w:r>
      <w:r w:rsidRPr="00F61B94">
        <w:rPr>
          <w:sz w:val="26"/>
          <w:szCs w:val="26"/>
        </w:rPr>
        <w:t xml:space="preserve">79-ФЗ «О государственной гражданской службе Российской Федерации», </w:t>
      </w:r>
      <w:r w:rsidR="007A71BC" w:rsidRPr="00F61B94">
        <w:rPr>
          <w:sz w:val="26"/>
          <w:szCs w:val="26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="007A71BC" w:rsidRPr="00F61B94">
        <w:rPr>
          <w:sz w:val="26"/>
          <w:szCs w:val="26"/>
        </w:rPr>
        <w:br/>
        <w:t>№ ММВ-7-4/260@,</w:t>
      </w:r>
      <w:r w:rsidR="007A71BC" w:rsidRPr="00F61B94">
        <w:rPr>
          <w:spacing w:val="-17"/>
          <w:sz w:val="26"/>
          <w:szCs w:val="26"/>
        </w:rPr>
        <w:t xml:space="preserve"> </w:t>
      </w:r>
      <w:r w:rsidRPr="00F61B94">
        <w:rPr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F61B94" w:rsidRDefault="00991FCE" w:rsidP="00270D97">
      <w:pPr>
        <w:shd w:val="clear" w:color="auto" w:fill="FFFFFF"/>
        <w:ind w:firstLine="714"/>
        <w:rPr>
          <w:sz w:val="26"/>
          <w:szCs w:val="26"/>
        </w:rPr>
      </w:pPr>
      <w:r w:rsidRPr="00F61B94">
        <w:rPr>
          <w:sz w:val="26"/>
          <w:szCs w:val="26"/>
        </w:rPr>
        <w:t xml:space="preserve">Служебное взаимодействие </w:t>
      </w:r>
      <w:r w:rsidR="00FE1B7F" w:rsidRPr="00F61B94">
        <w:rPr>
          <w:sz w:val="26"/>
          <w:szCs w:val="26"/>
        </w:rPr>
        <w:t>главного государственного налогового инспектора</w:t>
      </w:r>
      <w:r w:rsidRPr="00F61B94">
        <w:rPr>
          <w:sz w:val="26"/>
          <w:szCs w:val="26"/>
        </w:rPr>
        <w:t xml:space="preserve">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</w:t>
      </w:r>
      <w:r w:rsidR="007A71BC" w:rsidRPr="00F61B94">
        <w:rPr>
          <w:sz w:val="26"/>
          <w:szCs w:val="26"/>
        </w:rPr>
        <w:t>о</w:t>
      </w:r>
      <w:r w:rsidRPr="00F61B94">
        <w:rPr>
          <w:sz w:val="26"/>
          <w:szCs w:val="26"/>
        </w:rPr>
        <w:t>м ФНС России</w:t>
      </w:r>
      <w:r w:rsidR="00270D97">
        <w:rPr>
          <w:sz w:val="26"/>
          <w:szCs w:val="26"/>
        </w:rPr>
        <w:t>.</w:t>
      </w: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VIII.</w:t>
      </w:r>
      <w:r w:rsidR="00822936" w:rsidRPr="00F61B94">
        <w:rPr>
          <w:b/>
          <w:sz w:val="26"/>
          <w:szCs w:val="26"/>
        </w:rPr>
        <w:t> </w:t>
      </w:r>
      <w:r w:rsidRPr="00F61B94">
        <w:rPr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Федеральной налоговой службы</w:t>
      </w:r>
    </w:p>
    <w:p w:rsidR="003B7A81" w:rsidRPr="00F61B94" w:rsidRDefault="003B7A81" w:rsidP="00B310A4">
      <w:pPr>
        <w:widowControl w:val="0"/>
        <w:rPr>
          <w:sz w:val="26"/>
          <w:szCs w:val="26"/>
        </w:rPr>
      </w:pPr>
    </w:p>
    <w:p w:rsidR="008971B7" w:rsidRPr="00F61B94" w:rsidRDefault="003B7A81" w:rsidP="008971B7">
      <w:pPr>
        <w:rPr>
          <w:sz w:val="26"/>
          <w:szCs w:val="26"/>
        </w:rPr>
      </w:pPr>
      <w:r w:rsidRPr="00F61B94">
        <w:rPr>
          <w:sz w:val="26"/>
          <w:szCs w:val="26"/>
        </w:rPr>
        <w:t>1</w:t>
      </w:r>
      <w:r w:rsidR="007A7062" w:rsidRPr="00F61B94">
        <w:rPr>
          <w:sz w:val="26"/>
          <w:szCs w:val="26"/>
        </w:rPr>
        <w:t>8</w:t>
      </w:r>
      <w:r w:rsidRPr="00F61B94">
        <w:rPr>
          <w:sz w:val="26"/>
          <w:szCs w:val="26"/>
        </w:rPr>
        <w:t>. </w:t>
      </w:r>
      <w:r w:rsidR="008971B7" w:rsidRPr="00F61B94">
        <w:rPr>
          <w:sz w:val="26"/>
          <w:szCs w:val="26"/>
        </w:rPr>
        <w:t xml:space="preserve">В соответствии с замещаемой должностью и в пределах функциональной компетенции, </w:t>
      </w:r>
      <w:r w:rsidR="00270D97">
        <w:rPr>
          <w:sz w:val="26"/>
          <w:szCs w:val="26"/>
        </w:rPr>
        <w:t>главный государственный налоговый инспектор</w:t>
      </w:r>
      <w:r w:rsidR="004E4F3F" w:rsidRPr="00F61B94">
        <w:rPr>
          <w:sz w:val="26"/>
          <w:szCs w:val="26"/>
        </w:rPr>
        <w:t xml:space="preserve"> </w:t>
      </w:r>
      <w:r w:rsidR="008971B7" w:rsidRPr="00F61B94">
        <w:rPr>
          <w:sz w:val="26"/>
          <w:szCs w:val="26"/>
        </w:rPr>
        <w:t xml:space="preserve">выполняет организационное обеспечение оказания следующих видов государственных услуг, осуществляемых </w:t>
      </w:r>
      <w:r w:rsidR="00C80643" w:rsidRPr="00F61B94">
        <w:rPr>
          <w:sz w:val="26"/>
          <w:szCs w:val="26"/>
        </w:rPr>
        <w:t>Управление</w:t>
      </w:r>
      <w:r w:rsidR="008971B7" w:rsidRPr="00F61B94">
        <w:rPr>
          <w:sz w:val="26"/>
          <w:szCs w:val="26"/>
        </w:rPr>
        <w:t>м:</w:t>
      </w:r>
    </w:p>
    <w:p w:rsidR="00270D97" w:rsidRPr="00270D97" w:rsidRDefault="00270D97" w:rsidP="00270D97">
      <w:pPr>
        <w:ind w:firstLine="720"/>
        <w:rPr>
          <w:sz w:val="26"/>
          <w:szCs w:val="26"/>
        </w:rPr>
      </w:pPr>
      <w:r w:rsidRPr="00894F23">
        <w:rPr>
          <w:sz w:val="26"/>
          <w:szCs w:val="26"/>
        </w:rPr>
        <w:t>- 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срок, создание  системы обеспечени</w:t>
      </w:r>
      <w:r w:rsidR="003A620E" w:rsidRPr="00894F23">
        <w:rPr>
          <w:sz w:val="26"/>
          <w:szCs w:val="26"/>
        </w:rPr>
        <w:t xml:space="preserve">я информацией заинтересованных </w:t>
      </w:r>
      <w:r w:rsidRPr="00894F23">
        <w:rPr>
          <w:sz w:val="26"/>
          <w:szCs w:val="26"/>
        </w:rPr>
        <w:t>лиц и оказание им консультаций по вопросам обеспечения процедур банкротства.</w:t>
      </w:r>
    </w:p>
    <w:p w:rsidR="003B7A81" w:rsidRPr="00F61B94" w:rsidRDefault="003B7A81" w:rsidP="00B310A4">
      <w:pPr>
        <w:widowControl w:val="0"/>
        <w:rPr>
          <w:sz w:val="26"/>
          <w:szCs w:val="26"/>
        </w:rPr>
      </w:pP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IX.</w:t>
      </w:r>
      <w:r w:rsidR="00822936" w:rsidRPr="00F61B94">
        <w:rPr>
          <w:b/>
          <w:sz w:val="26"/>
          <w:szCs w:val="26"/>
        </w:rPr>
        <w:t> </w:t>
      </w:r>
      <w:r w:rsidRPr="00F61B94">
        <w:rPr>
          <w:b/>
          <w:sz w:val="26"/>
          <w:szCs w:val="26"/>
        </w:rPr>
        <w:t>Показатели эффективности и результативности</w:t>
      </w:r>
    </w:p>
    <w:p w:rsidR="003B7A81" w:rsidRPr="00F61B94" w:rsidRDefault="003B7A81" w:rsidP="003B7A81">
      <w:pPr>
        <w:widowControl w:val="0"/>
        <w:jc w:val="center"/>
        <w:rPr>
          <w:b/>
          <w:sz w:val="26"/>
          <w:szCs w:val="26"/>
        </w:rPr>
      </w:pPr>
      <w:r w:rsidRPr="00F61B94">
        <w:rPr>
          <w:b/>
          <w:sz w:val="26"/>
          <w:szCs w:val="26"/>
        </w:rPr>
        <w:t>профессиональной служебной деятельности</w:t>
      </w:r>
    </w:p>
    <w:p w:rsidR="003B7A81" w:rsidRPr="00F61B94" w:rsidRDefault="003B7A81" w:rsidP="00B310A4">
      <w:pPr>
        <w:widowControl w:val="0"/>
        <w:rPr>
          <w:sz w:val="26"/>
          <w:szCs w:val="26"/>
        </w:rPr>
      </w:pP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1</w:t>
      </w:r>
      <w:r w:rsidR="007A7062" w:rsidRPr="00F61B94">
        <w:rPr>
          <w:sz w:val="26"/>
          <w:szCs w:val="26"/>
        </w:rPr>
        <w:t>9</w:t>
      </w:r>
      <w:r w:rsidRPr="00F61B94">
        <w:rPr>
          <w:sz w:val="26"/>
          <w:szCs w:val="26"/>
        </w:rPr>
        <w:t xml:space="preserve">. Эффективность </w:t>
      </w:r>
      <w:r w:rsidR="00F03193" w:rsidRPr="00F61B94">
        <w:rPr>
          <w:sz w:val="26"/>
          <w:szCs w:val="26"/>
        </w:rPr>
        <w:t xml:space="preserve">и результативность </w:t>
      </w:r>
      <w:r w:rsidRPr="00F61B94">
        <w:rPr>
          <w:sz w:val="26"/>
          <w:szCs w:val="26"/>
        </w:rPr>
        <w:t xml:space="preserve">профессиональной служебной деятельности </w:t>
      </w:r>
      <w:r w:rsidR="00270D97">
        <w:rPr>
          <w:sz w:val="26"/>
          <w:szCs w:val="26"/>
        </w:rPr>
        <w:t>главного государственного налогового инспектора</w:t>
      </w:r>
      <w:r w:rsidRPr="00F61B94">
        <w:rPr>
          <w:sz w:val="26"/>
          <w:szCs w:val="26"/>
        </w:rPr>
        <w:t xml:space="preserve"> оценивается по следующим показателям: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своевременности и оперативности выполнения поручений;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F61B94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68743E" w:rsidRDefault="003B7A81" w:rsidP="003B7A81">
      <w:pPr>
        <w:widowControl w:val="0"/>
        <w:rPr>
          <w:sz w:val="26"/>
          <w:szCs w:val="26"/>
        </w:rPr>
      </w:pPr>
      <w:r w:rsidRPr="00F61B94">
        <w:rPr>
          <w:sz w:val="26"/>
          <w:szCs w:val="26"/>
        </w:rPr>
        <w:t>осознанию ответственности за последствия свои</w:t>
      </w:r>
      <w:r w:rsidR="0051038C">
        <w:rPr>
          <w:sz w:val="26"/>
          <w:szCs w:val="26"/>
        </w:rPr>
        <w:t xml:space="preserve">х действий, принимаемых </w:t>
      </w:r>
      <w:r w:rsidR="0051038C" w:rsidRPr="0068743E">
        <w:rPr>
          <w:sz w:val="26"/>
          <w:szCs w:val="26"/>
        </w:rPr>
        <w:t>решений;</w:t>
      </w:r>
    </w:p>
    <w:p w:rsidR="0051038C" w:rsidRPr="0068743E" w:rsidRDefault="0051038C" w:rsidP="0051038C">
      <w:pPr>
        <w:ind w:firstLine="720"/>
        <w:rPr>
          <w:sz w:val="26"/>
          <w:szCs w:val="26"/>
        </w:rPr>
      </w:pPr>
      <w:r w:rsidRPr="0068743E">
        <w:rPr>
          <w:sz w:val="26"/>
          <w:szCs w:val="26"/>
        </w:rPr>
        <w:t>показателю качества обеспечения процедур банкротства в соответствии с уровнем, доводимым ФНС России;</w:t>
      </w:r>
    </w:p>
    <w:p w:rsidR="0051038C" w:rsidRPr="0068743E" w:rsidRDefault="0051038C" w:rsidP="0051038C">
      <w:pPr>
        <w:ind w:firstLine="720"/>
        <w:rPr>
          <w:sz w:val="26"/>
          <w:szCs w:val="26"/>
        </w:rPr>
      </w:pPr>
      <w:r w:rsidRPr="0068743E">
        <w:rPr>
          <w:sz w:val="26"/>
          <w:szCs w:val="26"/>
        </w:rPr>
        <w:t>эффективности погашения задолженности в процедурах банкротства.</w:t>
      </w:r>
    </w:p>
    <w:sectPr w:rsidR="0051038C" w:rsidRPr="0068743E" w:rsidSect="00D30BA5">
      <w:headerReference w:type="default" r:id="rId11"/>
      <w:pgSz w:w="11906" w:h="16838"/>
      <w:pgMar w:top="567" w:right="680" w:bottom="425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EA" w:rsidRDefault="004B24EA" w:rsidP="003B7A81">
      <w:r>
        <w:separator/>
      </w:r>
    </w:p>
  </w:endnote>
  <w:endnote w:type="continuationSeparator" w:id="0">
    <w:p w:rsidR="004B24EA" w:rsidRDefault="004B24EA" w:rsidP="003B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EA" w:rsidRDefault="004B24EA" w:rsidP="003B7A81">
      <w:r>
        <w:separator/>
      </w:r>
    </w:p>
  </w:footnote>
  <w:footnote w:type="continuationSeparator" w:id="0">
    <w:p w:rsidR="004B24EA" w:rsidRDefault="004B24EA" w:rsidP="003B7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F7" w:rsidRPr="00B310A4" w:rsidRDefault="00C35456">
    <w:pPr>
      <w:pStyle w:val="ab"/>
      <w:jc w:val="center"/>
      <w:rPr>
        <w:color w:val="999999"/>
        <w:sz w:val="24"/>
        <w:szCs w:val="24"/>
      </w:rPr>
    </w:pPr>
    <w:r w:rsidRPr="00B310A4">
      <w:rPr>
        <w:color w:val="999999"/>
        <w:sz w:val="24"/>
        <w:szCs w:val="24"/>
      </w:rPr>
      <w:fldChar w:fldCharType="begin"/>
    </w:r>
    <w:r w:rsidR="006405F7" w:rsidRPr="00B310A4">
      <w:rPr>
        <w:color w:val="999999"/>
        <w:sz w:val="24"/>
        <w:szCs w:val="24"/>
      </w:rPr>
      <w:instrText>PAGE   \* MERGEFORMAT</w:instrText>
    </w:r>
    <w:r w:rsidRPr="00B310A4">
      <w:rPr>
        <w:color w:val="999999"/>
        <w:sz w:val="24"/>
        <w:szCs w:val="24"/>
      </w:rPr>
      <w:fldChar w:fldCharType="separate"/>
    </w:r>
    <w:r w:rsidR="00D30BA5">
      <w:rPr>
        <w:noProof/>
        <w:color w:val="999999"/>
        <w:sz w:val="24"/>
        <w:szCs w:val="24"/>
      </w:rPr>
      <w:t>8</w:t>
    </w:r>
    <w:r w:rsidRPr="00B310A4">
      <w:rPr>
        <w:color w:val="999999"/>
        <w:sz w:val="24"/>
        <w:szCs w:val="24"/>
      </w:rPr>
      <w:fldChar w:fldCharType="end"/>
    </w:r>
  </w:p>
  <w:p w:rsidR="006405F7" w:rsidRDefault="006405F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16A0A"/>
    <w:rsid w:val="00027871"/>
    <w:rsid w:val="00042F6C"/>
    <w:rsid w:val="000457F3"/>
    <w:rsid w:val="00057CCC"/>
    <w:rsid w:val="00064C7C"/>
    <w:rsid w:val="0008711F"/>
    <w:rsid w:val="00090C33"/>
    <w:rsid w:val="000916AA"/>
    <w:rsid w:val="00092644"/>
    <w:rsid w:val="000B0869"/>
    <w:rsid w:val="000B5048"/>
    <w:rsid w:val="000B7C1A"/>
    <w:rsid w:val="000C04B0"/>
    <w:rsid w:val="000C2E02"/>
    <w:rsid w:val="000C6E28"/>
    <w:rsid w:val="000C7D67"/>
    <w:rsid w:val="000D08EA"/>
    <w:rsid w:val="00112FBB"/>
    <w:rsid w:val="001170B1"/>
    <w:rsid w:val="00121DFA"/>
    <w:rsid w:val="00141E3E"/>
    <w:rsid w:val="001559CE"/>
    <w:rsid w:val="00161405"/>
    <w:rsid w:val="001647E6"/>
    <w:rsid w:val="00165B7A"/>
    <w:rsid w:val="001665C3"/>
    <w:rsid w:val="00175938"/>
    <w:rsid w:val="001A0913"/>
    <w:rsid w:val="001A77B8"/>
    <w:rsid w:val="001B5BBA"/>
    <w:rsid w:val="001D2783"/>
    <w:rsid w:val="001E1592"/>
    <w:rsid w:val="001F1715"/>
    <w:rsid w:val="001F68ED"/>
    <w:rsid w:val="002032A4"/>
    <w:rsid w:val="002160F5"/>
    <w:rsid w:val="0022091F"/>
    <w:rsid w:val="002459AD"/>
    <w:rsid w:val="0025122B"/>
    <w:rsid w:val="00254973"/>
    <w:rsid w:val="00254D09"/>
    <w:rsid w:val="00261004"/>
    <w:rsid w:val="00261E3F"/>
    <w:rsid w:val="00270D97"/>
    <w:rsid w:val="00271949"/>
    <w:rsid w:val="00295029"/>
    <w:rsid w:val="002A7D55"/>
    <w:rsid w:val="002B3231"/>
    <w:rsid w:val="002B7A62"/>
    <w:rsid w:val="002D0C6C"/>
    <w:rsid w:val="002D1878"/>
    <w:rsid w:val="002D4283"/>
    <w:rsid w:val="002F5B24"/>
    <w:rsid w:val="00307907"/>
    <w:rsid w:val="00313753"/>
    <w:rsid w:val="00315FED"/>
    <w:rsid w:val="003219ED"/>
    <w:rsid w:val="00324962"/>
    <w:rsid w:val="003314B0"/>
    <w:rsid w:val="003360BD"/>
    <w:rsid w:val="003369DC"/>
    <w:rsid w:val="00340885"/>
    <w:rsid w:val="00384A37"/>
    <w:rsid w:val="00397C11"/>
    <w:rsid w:val="003A05C8"/>
    <w:rsid w:val="003A43AB"/>
    <w:rsid w:val="003A620E"/>
    <w:rsid w:val="003B30B0"/>
    <w:rsid w:val="003B7A81"/>
    <w:rsid w:val="003C4B94"/>
    <w:rsid w:val="004000CC"/>
    <w:rsid w:val="00404AE7"/>
    <w:rsid w:val="0041019D"/>
    <w:rsid w:val="0044318B"/>
    <w:rsid w:val="00452018"/>
    <w:rsid w:val="00454EA9"/>
    <w:rsid w:val="004776BC"/>
    <w:rsid w:val="0049073B"/>
    <w:rsid w:val="00492B5B"/>
    <w:rsid w:val="00493417"/>
    <w:rsid w:val="00497B12"/>
    <w:rsid w:val="00497CF7"/>
    <w:rsid w:val="004A3010"/>
    <w:rsid w:val="004B24EA"/>
    <w:rsid w:val="004B35CC"/>
    <w:rsid w:val="004B7353"/>
    <w:rsid w:val="004C2531"/>
    <w:rsid w:val="004D3338"/>
    <w:rsid w:val="004E00B4"/>
    <w:rsid w:val="004E4F3F"/>
    <w:rsid w:val="004F5964"/>
    <w:rsid w:val="00505843"/>
    <w:rsid w:val="0051038C"/>
    <w:rsid w:val="0051643B"/>
    <w:rsid w:val="00526FFE"/>
    <w:rsid w:val="0053153E"/>
    <w:rsid w:val="00532AAD"/>
    <w:rsid w:val="00536AA0"/>
    <w:rsid w:val="00537E24"/>
    <w:rsid w:val="00574780"/>
    <w:rsid w:val="0058504A"/>
    <w:rsid w:val="00585805"/>
    <w:rsid w:val="00592CFC"/>
    <w:rsid w:val="0059423D"/>
    <w:rsid w:val="005C0179"/>
    <w:rsid w:val="005D1E6A"/>
    <w:rsid w:val="005D7ABC"/>
    <w:rsid w:val="005F2176"/>
    <w:rsid w:val="00603E43"/>
    <w:rsid w:val="00630988"/>
    <w:rsid w:val="006405F7"/>
    <w:rsid w:val="0064298C"/>
    <w:rsid w:val="00642AF2"/>
    <w:rsid w:val="006618E5"/>
    <w:rsid w:val="00665DF5"/>
    <w:rsid w:val="00671440"/>
    <w:rsid w:val="00674287"/>
    <w:rsid w:val="00681090"/>
    <w:rsid w:val="00683559"/>
    <w:rsid w:val="00686C23"/>
    <w:rsid w:val="0068743E"/>
    <w:rsid w:val="006A44FB"/>
    <w:rsid w:val="006A5528"/>
    <w:rsid w:val="006D1DF5"/>
    <w:rsid w:val="006E2C92"/>
    <w:rsid w:val="006E6747"/>
    <w:rsid w:val="006F140C"/>
    <w:rsid w:val="006F2F05"/>
    <w:rsid w:val="006F411B"/>
    <w:rsid w:val="00712D9A"/>
    <w:rsid w:val="0071560A"/>
    <w:rsid w:val="00721021"/>
    <w:rsid w:val="00721040"/>
    <w:rsid w:val="007423E7"/>
    <w:rsid w:val="00757903"/>
    <w:rsid w:val="00765E4A"/>
    <w:rsid w:val="00770110"/>
    <w:rsid w:val="007702BC"/>
    <w:rsid w:val="00775378"/>
    <w:rsid w:val="00783E24"/>
    <w:rsid w:val="007972CB"/>
    <w:rsid w:val="007A056A"/>
    <w:rsid w:val="007A4800"/>
    <w:rsid w:val="007A66A8"/>
    <w:rsid w:val="007A7062"/>
    <w:rsid w:val="007A71BC"/>
    <w:rsid w:val="007B0EB1"/>
    <w:rsid w:val="007B2780"/>
    <w:rsid w:val="007C67C1"/>
    <w:rsid w:val="007C6D69"/>
    <w:rsid w:val="007D402F"/>
    <w:rsid w:val="007D4ADF"/>
    <w:rsid w:val="007D5B2B"/>
    <w:rsid w:val="007E3D90"/>
    <w:rsid w:val="007F339E"/>
    <w:rsid w:val="007F3831"/>
    <w:rsid w:val="007F3D35"/>
    <w:rsid w:val="00802DE2"/>
    <w:rsid w:val="00804AB6"/>
    <w:rsid w:val="00806B0C"/>
    <w:rsid w:val="00812BFB"/>
    <w:rsid w:val="0081666B"/>
    <w:rsid w:val="00822936"/>
    <w:rsid w:val="00872039"/>
    <w:rsid w:val="00877280"/>
    <w:rsid w:val="00882463"/>
    <w:rsid w:val="00894F23"/>
    <w:rsid w:val="008971B7"/>
    <w:rsid w:val="008A5EB3"/>
    <w:rsid w:val="008E4B65"/>
    <w:rsid w:val="008F1AAE"/>
    <w:rsid w:val="008F7217"/>
    <w:rsid w:val="009050DA"/>
    <w:rsid w:val="00926516"/>
    <w:rsid w:val="00933CCA"/>
    <w:rsid w:val="00940EED"/>
    <w:rsid w:val="00942953"/>
    <w:rsid w:val="00944E3B"/>
    <w:rsid w:val="00950A95"/>
    <w:rsid w:val="009556B2"/>
    <w:rsid w:val="0098413A"/>
    <w:rsid w:val="00991494"/>
    <w:rsid w:val="00991EAE"/>
    <w:rsid w:val="00991FCE"/>
    <w:rsid w:val="00994FC8"/>
    <w:rsid w:val="00997D0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56E4"/>
    <w:rsid w:val="00A4459C"/>
    <w:rsid w:val="00A524EE"/>
    <w:rsid w:val="00A537B6"/>
    <w:rsid w:val="00A610B5"/>
    <w:rsid w:val="00A83B0E"/>
    <w:rsid w:val="00A97A49"/>
    <w:rsid w:val="00AA1610"/>
    <w:rsid w:val="00AB1ACA"/>
    <w:rsid w:val="00AB26D0"/>
    <w:rsid w:val="00AC5F96"/>
    <w:rsid w:val="00AD1254"/>
    <w:rsid w:val="00AE00D3"/>
    <w:rsid w:val="00AF09BA"/>
    <w:rsid w:val="00AF4BFF"/>
    <w:rsid w:val="00AF55C8"/>
    <w:rsid w:val="00AF778F"/>
    <w:rsid w:val="00B00C29"/>
    <w:rsid w:val="00B01ED0"/>
    <w:rsid w:val="00B06048"/>
    <w:rsid w:val="00B14886"/>
    <w:rsid w:val="00B14EB0"/>
    <w:rsid w:val="00B17003"/>
    <w:rsid w:val="00B310A4"/>
    <w:rsid w:val="00B4682E"/>
    <w:rsid w:val="00B55FDC"/>
    <w:rsid w:val="00B7300E"/>
    <w:rsid w:val="00B838EC"/>
    <w:rsid w:val="00B83955"/>
    <w:rsid w:val="00B85515"/>
    <w:rsid w:val="00B94E6F"/>
    <w:rsid w:val="00B955D5"/>
    <w:rsid w:val="00BA51E1"/>
    <w:rsid w:val="00BB3568"/>
    <w:rsid w:val="00BB3D0B"/>
    <w:rsid w:val="00BC5C93"/>
    <w:rsid w:val="00BE4F2D"/>
    <w:rsid w:val="00BE52D9"/>
    <w:rsid w:val="00BE5434"/>
    <w:rsid w:val="00BF7391"/>
    <w:rsid w:val="00C158E5"/>
    <w:rsid w:val="00C20C8F"/>
    <w:rsid w:val="00C23B14"/>
    <w:rsid w:val="00C35456"/>
    <w:rsid w:val="00C73A81"/>
    <w:rsid w:val="00C73C62"/>
    <w:rsid w:val="00C80643"/>
    <w:rsid w:val="00CA2981"/>
    <w:rsid w:val="00CA730A"/>
    <w:rsid w:val="00CA7EC2"/>
    <w:rsid w:val="00CB46F2"/>
    <w:rsid w:val="00CC56D9"/>
    <w:rsid w:val="00CC7372"/>
    <w:rsid w:val="00CD004D"/>
    <w:rsid w:val="00CD4C60"/>
    <w:rsid w:val="00CE5967"/>
    <w:rsid w:val="00CF7ACC"/>
    <w:rsid w:val="00D00C06"/>
    <w:rsid w:val="00D01736"/>
    <w:rsid w:val="00D1572F"/>
    <w:rsid w:val="00D2637A"/>
    <w:rsid w:val="00D270CA"/>
    <w:rsid w:val="00D30BA5"/>
    <w:rsid w:val="00D55BD6"/>
    <w:rsid w:val="00D60C8E"/>
    <w:rsid w:val="00D6462A"/>
    <w:rsid w:val="00D646AD"/>
    <w:rsid w:val="00D730DE"/>
    <w:rsid w:val="00D75100"/>
    <w:rsid w:val="00D7769A"/>
    <w:rsid w:val="00D9037C"/>
    <w:rsid w:val="00DB549D"/>
    <w:rsid w:val="00DD1315"/>
    <w:rsid w:val="00DE6E00"/>
    <w:rsid w:val="00E45E47"/>
    <w:rsid w:val="00E47C16"/>
    <w:rsid w:val="00E5383C"/>
    <w:rsid w:val="00E6275C"/>
    <w:rsid w:val="00E64D77"/>
    <w:rsid w:val="00E67578"/>
    <w:rsid w:val="00E711C3"/>
    <w:rsid w:val="00E80A08"/>
    <w:rsid w:val="00E95328"/>
    <w:rsid w:val="00E96882"/>
    <w:rsid w:val="00E96E15"/>
    <w:rsid w:val="00EA487F"/>
    <w:rsid w:val="00EA60E2"/>
    <w:rsid w:val="00EA6655"/>
    <w:rsid w:val="00EB2096"/>
    <w:rsid w:val="00EC1200"/>
    <w:rsid w:val="00EC3748"/>
    <w:rsid w:val="00EC67A4"/>
    <w:rsid w:val="00ED286B"/>
    <w:rsid w:val="00ED5B63"/>
    <w:rsid w:val="00EE10F8"/>
    <w:rsid w:val="00EE1F6C"/>
    <w:rsid w:val="00EE25F8"/>
    <w:rsid w:val="00F01BBE"/>
    <w:rsid w:val="00F03193"/>
    <w:rsid w:val="00F03E6B"/>
    <w:rsid w:val="00F046D2"/>
    <w:rsid w:val="00F05CF7"/>
    <w:rsid w:val="00F12345"/>
    <w:rsid w:val="00F17EC4"/>
    <w:rsid w:val="00F232D3"/>
    <w:rsid w:val="00F25D3D"/>
    <w:rsid w:val="00F3280F"/>
    <w:rsid w:val="00F47A74"/>
    <w:rsid w:val="00F542C9"/>
    <w:rsid w:val="00F61B94"/>
    <w:rsid w:val="00F72CE0"/>
    <w:rsid w:val="00F87179"/>
    <w:rsid w:val="00F9087E"/>
    <w:rsid w:val="00F975FE"/>
    <w:rsid w:val="00FA16F5"/>
    <w:rsid w:val="00FA1F56"/>
    <w:rsid w:val="00FA75A4"/>
    <w:rsid w:val="00FB1E9E"/>
    <w:rsid w:val="00FB6244"/>
    <w:rsid w:val="00FD6110"/>
    <w:rsid w:val="00FE1B7F"/>
    <w:rsid w:val="00FE2998"/>
    <w:rsid w:val="00FE3288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rFonts w:ascii="Calibri" w:hAnsi="Calibri"/>
      <w:sz w:val="20"/>
      <w:szCs w:val="20"/>
    </w:rPr>
  </w:style>
  <w:style w:type="character" w:customStyle="1" w:styleId="a4">
    <w:name w:val="Текст примечания Знак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link w:val="1"/>
    <w:uiPriority w:val="9"/>
    <w:rsid w:val="003B7A81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rFonts w:ascii="Calibri" w:hAnsi="Calibri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link w:val="5"/>
    <w:uiPriority w:val="9"/>
    <w:semiHidden/>
    <w:rsid w:val="00674287"/>
    <w:rPr>
      <w:rFonts w:ascii="Calibri Light" w:eastAsia="Times New Roman" w:hAnsi="Calibri Light" w:cs="Times New Roman"/>
      <w:color w:val="1F4D78"/>
    </w:rPr>
  </w:style>
  <w:style w:type="character" w:customStyle="1" w:styleId="20">
    <w:name w:val="Заголовок 2 Знак"/>
    <w:link w:val="2"/>
    <w:uiPriority w:val="9"/>
    <w:semiHidden/>
    <w:rsid w:val="00397C1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91E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991EAE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E61A-745A-4F00-B1E0-A9AF4D9A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Links>
    <vt:vector size="24" baseType="variant"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6000-05-102</cp:lastModifiedBy>
  <cp:revision>2</cp:revision>
  <cp:lastPrinted>2018-01-29T06:35:00Z</cp:lastPrinted>
  <dcterms:created xsi:type="dcterms:W3CDTF">2018-03-07T08:04:00Z</dcterms:created>
  <dcterms:modified xsi:type="dcterms:W3CDTF">2018-03-07T08:04:00Z</dcterms:modified>
</cp:coreProperties>
</file>